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7C4" w:rsidRDefault="00E617C4" w:rsidP="00E617C4">
      <w:pPr>
        <w:ind w:left="6237"/>
        <w:rPr>
          <w:rFonts w:ascii="Times New Roman" w:hAnsi="Times New Roman"/>
          <w:sz w:val="24"/>
          <w:szCs w:val="24"/>
          <w:lang w:val="lt-LT"/>
        </w:rPr>
      </w:pPr>
      <w:r>
        <w:rPr>
          <w:rFonts w:ascii="Times New Roman" w:hAnsi="Times New Roman"/>
          <w:sz w:val="24"/>
          <w:szCs w:val="24"/>
          <w:lang w:val="lt-LT"/>
        </w:rPr>
        <w:t>PATVIRTINTA</w:t>
      </w:r>
    </w:p>
    <w:p w:rsidR="00E617C4" w:rsidRDefault="00E617C4" w:rsidP="00E617C4">
      <w:pPr>
        <w:ind w:left="6237"/>
        <w:rPr>
          <w:rFonts w:ascii="Times New Roman" w:hAnsi="Times New Roman"/>
          <w:sz w:val="24"/>
          <w:szCs w:val="24"/>
          <w:lang w:val="lt-LT"/>
        </w:rPr>
      </w:pPr>
      <w:r>
        <w:rPr>
          <w:rFonts w:ascii="Times New Roman" w:hAnsi="Times New Roman"/>
          <w:sz w:val="24"/>
          <w:szCs w:val="24"/>
          <w:lang w:val="lt-LT"/>
        </w:rPr>
        <w:t xml:space="preserve">Šalčininkų Jano </w:t>
      </w:r>
      <w:proofErr w:type="spellStart"/>
      <w:r>
        <w:rPr>
          <w:rFonts w:ascii="Times New Roman" w:hAnsi="Times New Roman"/>
          <w:sz w:val="24"/>
          <w:szCs w:val="24"/>
          <w:lang w:val="lt-LT"/>
        </w:rPr>
        <w:t>Sniadeckio</w:t>
      </w:r>
      <w:proofErr w:type="spellEnd"/>
    </w:p>
    <w:p w:rsidR="00E617C4" w:rsidRDefault="00E617C4" w:rsidP="00E617C4">
      <w:pPr>
        <w:ind w:left="6237"/>
        <w:rPr>
          <w:rFonts w:ascii="Times New Roman" w:hAnsi="Times New Roman"/>
          <w:sz w:val="24"/>
          <w:szCs w:val="24"/>
          <w:lang w:val="lt-LT"/>
        </w:rPr>
      </w:pPr>
      <w:r>
        <w:rPr>
          <w:rFonts w:ascii="Times New Roman" w:hAnsi="Times New Roman"/>
          <w:sz w:val="24"/>
          <w:szCs w:val="24"/>
          <w:lang w:val="lt-LT"/>
        </w:rPr>
        <w:t>gimnazijos direktoriaus</w:t>
      </w:r>
    </w:p>
    <w:p w:rsidR="00E617C4" w:rsidRDefault="00E617C4" w:rsidP="00E617C4">
      <w:pPr>
        <w:ind w:left="6237"/>
        <w:rPr>
          <w:rFonts w:ascii="Times New Roman" w:hAnsi="Times New Roman"/>
          <w:sz w:val="24"/>
          <w:szCs w:val="24"/>
          <w:lang w:val="lt-LT"/>
        </w:rPr>
      </w:pPr>
      <w:r>
        <w:rPr>
          <w:rFonts w:ascii="Times New Roman" w:hAnsi="Times New Roman"/>
          <w:sz w:val="24"/>
          <w:szCs w:val="24"/>
          <w:lang w:val="lt-LT"/>
        </w:rPr>
        <w:t xml:space="preserve">2018 m. </w:t>
      </w:r>
      <w:r>
        <w:rPr>
          <w:rFonts w:ascii="Times New Roman" w:hAnsi="Times New Roman"/>
          <w:sz w:val="24"/>
          <w:szCs w:val="24"/>
          <w:lang w:val="lt-LT"/>
        </w:rPr>
        <w:t>lapkričio 22</w:t>
      </w:r>
      <w:r>
        <w:rPr>
          <w:rFonts w:ascii="Times New Roman" w:hAnsi="Times New Roman"/>
          <w:sz w:val="24"/>
          <w:szCs w:val="24"/>
          <w:lang w:val="lt-LT"/>
        </w:rPr>
        <w:t xml:space="preserve"> d.</w:t>
      </w:r>
    </w:p>
    <w:p w:rsidR="00E617C4" w:rsidRDefault="00E617C4" w:rsidP="00E617C4">
      <w:pPr>
        <w:ind w:left="6237"/>
        <w:rPr>
          <w:rFonts w:ascii="Times New Roman" w:hAnsi="Times New Roman"/>
          <w:sz w:val="24"/>
          <w:szCs w:val="24"/>
          <w:lang w:val="lt-LT"/>
        </w:rPr>
      </w:pPr>
      <w:r>
        <w:rPr>
          <w:rFonts w:ascii="Times New Roman" w:hAnsi="Times New Roman"/>
          <w:sz w:val="24"/>
          <w:szCs w:val="24"/>
          <w:lang w:val="lt-LT"/>
        </w:rPr>
        <w:t>įsakymu Nr. V-</w:t>
      </w:r>
      <w:r w:rsidR="006D1589">
        <w:rPr>
          <w:rFonts w:ascii="Times New Roman" w:hAnsi="Times New Roman"/>
          <w:sz w:val="24"/>
          <w:szCs w:val="24"/>
          <w:lang w:val="lt-LT"/>
        </w:rPr>
        <w:t>546</w:t>
      </w:r>
    </w:p>
    <w:p w:rsidR="00C03BE7" w:rsidRDefault="00C03BE7" w:rsidP="00603CC9">
      <w:pPr>
        <w:keepLines/>
        <w:widowControl w:val="0"/>
        <w:suppressAutoHyphens/>
        <w:overflowPunct/>
        <w:autoSpaceDE/>
        <w:autoSpaceDN/>
        <w:adjustRightInd/>
        <w:ind w:left="6379" w:right="7"/>
        <w:textAlignment w:val="auto"/>
        <w:rPr>
          <w:rFonts w:ascii="Times New Roman" w:hAnsi="Times New Roman"/>
          <w:color w:val="000000"/>
          <w:sz w:val="24"/>
          <w:szCs w:val="24"/>
          <w:lang w:val="lt-LT"/>
        </w:rPr>
      </w:pPr>
    </w:p>
    <w:p w:rsidR="00603CC9" w:rsidRPr="0020454C" w:rsidRDefault="00603CC9" w:rsidP="00603CC9">
      <w:pPr>
        <w:widowControl w:val="0"/>
        <w:suppressAutoHyphens/>
        <w:overflowPunct/>
        <w:autoSpaceDE/>
        <w:autoSpaceDN/>
        <w:adjustRightInd/>
        <w:ind w:right="7"/>
        <w:jc w:val="center"/>
        <w:textAlignment w:val="auto"/>
        <w:rPr>
          <w:rFonts w:ascii="Times New Roman" w:hAnsi="Times New Roman"/>
          <w:color w:val="000000"/>
          <w:sz w:val="24"/>
          <w:szCs w:val="24"/>
          <w:lang w:val="lt-LT"/>
        </w:rPr>
      </w:pPr>
    </w:p>
    <w:p w:rsidR="00603CC9" w:rsidRDefault="00603CC9" w:rsidP="00603CC9">
      <w:pPr>
        <w:keepLines/>
        <w:widowControl w:val="0"/>
        <w:suppressAutoHyphens/>
        <w:overflowPunct/>
        <w:autoSpaceDE/>
        <w:autoSpaceDN/>
        <w:adjustRightInd/>
        <w:ind w:right="7"/>
        <w:jc w:val="center"/>
        <w:textAlignment w:val="auto"/>
        <w:rPr>
          <w:rFonts w:ascii="Times New Roman" w:hAnsi="Times New Roman"/>
          <w:b/>
          <w:bCs/>
          <w:caps/>
          <w:color w:val="000000"/>
          <w:sz w:val="24"/>
          <w:szCs w:val="24"/>
          <w:lang w:val="lt-LT"/>
        </w:rPr>
      </w:pPr>
      <w:r>
        <w:rPr>
          <w:rFonts w:ascii="Times New Roman" w:hAnsi="Times New Roman"/>
          <w:b/>
          <w:bCs/>
          <w:caps/>
          <w:color w:val="000000"/>
          <w:sz w:val="24"/>
          <w:szCs w:val="24"/>
          <w:lang w:val="lt-LT"/>
        </w:rPr>
        <w:t xml:space="preserve">ŠALČININKŲ JANO SNIADECKIO GIMNAZIJOS </w:t>
      </w:r>
      <w:r w:rsidRPr="0020454C">
        <w:rPr>
          <w:rFonts w:ascii="Times New Roman" w:hAnsi="Times New Roman"/>
          <w:b/>
          <w:bCs/>
          <w:caps/>
          <w:color w:val="000000"/>
          <w:sz w:val="24"/>
          <w:szCs w:val="24"/>
          <w:lang w:val="lt-LT"/>
        </w:rPr>
        <w:t>PEDAGOGŲ ETIKOS KODEKSAS</w:t>
      </w:r>
    </w:p>
    <w:p w:rsidR="00C03BE7" w:rsidRDefault="00C03BE7" w:rsidP="00603CC9">
      <w:pPr>
        <w:keepLines/>
        <w:widowControl w:val="0"/>
        <w:suppressAutoHyphens/>
        <w:overflowPunct/>
        <w:autoSpaceDE/>
        <w:autoSpaceDN/>
        <w:adjustRightInd/>
        <w:ind w:right="7"/>
        <w:jc w:val="center"/>
        <w:textAlignment w:val="auto"/>
        <w:rPr>
          <w:rFonts w:ascii="Times New Roman" w:hAnsi="Times New Roman"/>
          <w:b/>
          <w:bCs/>
          <w:caps/>
          <w:color w:val="000000"/>
          <w:sz w:val="24"/>
          <w:szCs w:val="24"/>
          <w:lang w:val="lt-LT"/>
        </w:rPr>
      </w:pPr>
    </w:p>
    <w:p w:rsidR="003811D1" w:rsidRDefault="003811D1" w:rsidP="00603CC9">
      <w:pPr>
        <w:keepLines/>
        <w:widowControl w:val="0"/>
        <w:suppressAutoHyphens/>
        <w:overflowPunct/>
        <w:autoSpaceDE/>
        <w:autoSpaceDN/>
        <w:adjustRightInd/>
        <w:ind w:right="7"/>
        <w:jc w:val="center"/>
        <w:textAlignment w:val="auto"/>
        <w:rPr>
          <w:rFonts w:ascii="Times New Roman" w:hAnsi="Times New Roman"/>
          <w:b/>
          <w:bCs/>
          <w:caps/>
          <w:color w:val="000000"/>
          <w:sz w:val="24"/>
          <w:szCs w:val="24"/>
          <w:lang w:val="lt-LT"/>
        </w:rPr>
      </w:pPr>
    </w:p>
    <w:p w:rsidR="00C03BE7" w:rsidRPr="00C03BE7" w:rsidRDefault="00C03BE7" w:rsidP="00603CC9">
      <w:pPr>
        <w:keepLines/>
        <w:widowControl w:val="0"/>
        <w:suppressAutoHyphens/>
        <w:overflowPunct/>
        <w:autoSpaceDE/>
        <w:autoSpaceDN/>
        <w:adjustRightInd/>
        <w:ind w:right="7"/>
        <w:jc w:val="center"/>
        <w:textAlignment w:val="auto"/>
        <w:rPr>
          <w:rFonts w:ascii="Times New Roman" w:hAnsi="Times New Roman"/>
          <w:b/>
          <w:sz w:val="24"/>
          <w:szCs w:val="24"/>
          <w:lang w:val="lt-LT"/>
        </w:rPr>
      </w:pPr>
      <w:r w:rsidRPr="00C03BE7">
        <w:rPr>
          <w:rFonts w:ascii="Times New Roman" w:hAnsi="Times New Roman"/>
          <w:b/>
          <w:sz w:val="24"/>
          <w:szCs w:val="24"/>
          <w:lang w:val="lt-LT"/>
        </w:rPr>
        <w:t xml:space="preserve">I. BENDROSIOS NUOSTATOS </w:t>
      </w:r>
    </w:p>
    <w:p w:rsidR="00C03BE7" w:rsidRPr="00C03BE7" w:rsidRDefault="00C03BE7" w:rsidP="00603CC9">
      <w:pPr>
        <w:keepLines/>
        <w:widowControl w:val="0"/>
        <w:suppressAutoHyphens/>
        <w:overflowPunct/>
        <w:autoSpaceDE/>
        <w:autoSpaceDN/>
        <w:adjustRightInd/>
        <w:ind w:right="7"/>
        <w:jc w:val="center"/>
        <w:textAlignment w:val="auto"/>
        <w:rPr>
          <w:rFonts w:ascii="Times New Roman" w:hAnsi="Times New Roman"/>
          <w:sz w:val="24"/>
          <w:szCs w:val="24"/>
          <w:lang w:val="lt-LT"/>
        </w:rPr>
      </w:pPr>
    </w:p>
    <w:p w:rsidR="00C03BE7" w:rsidRDefault="00C03BE7" w:rsidP="00D039B7">
      <w:pPr>
        <w:pStyle w:val="Sraopastraipa"/>
        <w:keepLines/>
        <w:widowControl w:val="0"/>
        <w:numPr>
          <w:ilvl w:val="0"/>
          <w:numId w:val="10"/>
        </w:numPr>
        <w:tabs>
          <w:tab w:val="left" w:pos="1418"/>
        </w:tabs>
        <w:suppressAutoHyphens/>
        <w:spacing w:line="276" w:lineRule="auto"/>
        <w:ind w:left="0" w:right="7" w:firstLine="1134"/>
        <w:jc w:val="both"/>
        <w:rPr>
          <w:rFonts w:ascii="Times New Roman" w:hAnsi="Times New Roman"/>
          <w:sz w:val="24"/>
          <w:szCs w:val="24"/>
          <w:lang w:val="lt-LT"/>
        </w:rPr>
      </w:pPr>
      <w:r w:rsidRPr="00D039B7">
        <w:rPr>
          <w:rFonts w:ascii="Times New Roman" w:hAnsi="Times New Roman"/>
          <w:bCs/>
          <w:color w:val="000000"/>
          <w:sz w:val="24"/>
          <w:szCs w:val="24"/>
          <w:lang w:val="lt-LT"/>
        </w:rPr>
        <w:t xml:space="preserve">Šalčininkų Jano </w:t>
      </w:r>
      <w:proofErr w:type="spellStart"/>
      <w:r w:rsidRPr="00D039B7">
        <w:rPr>
          <w:rFonts w:ascii="Times New Roman" w:hAnsi="Times New Roman"/>
          <w:bCs/>
          <w:color w:val="000000"/>
          <w:sz w:val="24"/>
          <w:szCs w:val="24"/>
          <w:lang w:val="lt-LT"/>
        </w:rPr>
        <w:t>Sniadeckio</w:t>
      </w:r>
      <w:proofErr w:type="spellEnd"/>
      <w:r w:rsidRPr="00D039B7">
        <w:rPr>
          <w:rFonts w:ascii="Times New Roman" w:hAnsi="Times New Roman"/>
          <w:sz w:val="24"/>
          <w:szCs w:val="24"/>
          <w:lang w:val="lt-LT"/>
        </w:rPr>
        <w:t xml:space="preserve"> gimnazijos pedagogų etikos kodekse (toliau Kodeksas) nustatomi pagrindiniai pedagoginių darbuotojų </w:t>
      </w:r>
      <w:r w:rsidRPr="00D039B7">
        <w:rPr>
          <w:rFonts w:ascii="Times New Roman" w:hAnsi="Times New Roman"/>
          <w:color w:val="000000"/>
          <w:sz w:val="24"/>
          <w:szCs w:val="24"/>
          <w:lang w:val="lt-LT"/>
        </w:rPr>
        <w:t>ir laisvųjų mokytojų</w:t>
      </w:r>
      <w:r w:rsidRPr="00D039B7">
        <w:rPr>
          <w:rFonts w:ascii="Times New Roman" w:hAnsi="Times New Roman"/>
          <w:sz w:val="24"/>
          <w:szCs w:val="24"/>
          <w:lang w:val="lt-LT"/>
        </w:rPr>
        <w:t xml:space="preserve"> (toliau – pedagogai) profesinės etikos reikalavimai ir įsipareigojimai siekti etiško ir profesionalaus elgesio su mokiniais, jų tėvais (globėjais, rūpintojais) ir kitais šeimos nariais, kolegomis ir bendruomene.</w:t>
      </w:r>
    </w:p>
    <w:p w:rsidR="00603CC9" w:rsidRDefault="00C03BE7" w:rsidP="00D039B7">
      <w:pPr>
        <w:pStyle w:val="Sraopastraipa"/>
        <w:keepLines/>
        <w:widowControl w:val="0"/>
        <w:numPr>
          <w:ilvl w:val="0"/>
          <w:numId w:val="10"/>
        </w:numPr>
        <w:tabs>
          <w:tab w:val="left" w:pos="1418"/>
        </w:tabs>
        <w:suppressAutoHyphens/>
        <w:spacing w:line="276" w:lineRule="auto"/>
        <w:ind w:left="0" w:right="7" w:firstLine="1134"/>
        <w:jc w:val="both"/>
        <w:rPr>
          <w:rFonts w:ascii="Times New Roman" w:hAnsi="Times New Roman"/>
          <w:sz w:val="24"/>
          <w:szCs w:val="24"/>
          <w:lang w:val="lt-LT"/>
        </w:rPr>
      </w:pPr>
      <w:r w:rsidRPr="00D039B7">
        <w:rPr>
          <w:rFonts w:ascii="Times New Roman" w:hAnsi="Times New Roman"/>
          <w:sz w:val="24"/>
          <w:szCs w:val="24"/>
          <w:lang w:val="lt-LT"/>
        </w:rPr>
        <w:t>Kodeksas parengtas, vadovaujantis Pedagogų etikos kodeksu, patvirtintu Lietuvos Respublikos švietimo ir mokslo ministro 2018 m. birželio 11 d. įsakymu Nr. V-561.</w:t>
      </w:r>
    </w:p>
    <w:p w:rsidR="00D039B7" w:rsidRDefault="00D039B7" w:rsidP="00D039B7">
      <w:pPr>
        <w:pStyle w:val="Sraopastraipa"/>
        <w:keepLines/>
        <w:widowControl w:val="0"/>
        <w:tabs>
          <w:tab w:val="left" w:pos="1418"/>
        </w:tabs>
        <w:suppressAutoHyphens/>
        <w:spacing w:line="276" w:lineRule="auto"/>
        <w:ind w:left="1134" w:right="7"/>
        <w:jc w:val="both"/>
        <w:rPr>
          <w:rFonts w:ascii="Times New Roman" w:hAnsi="Times New Roman"/>
          <w:sz w:val="24"/>
          <w:szCs w:val="24"/>
          <w:lang w:val="lt-LT"/>
        </w:rPr>
      </w:pPr>
    </w:p>
    <w:p w:rsidR="00D039B7" w:rsidRPr="00D039B7" w:rsidRDefault="00D039B7" w:rsidP="00D039B7">
      <w:pPr>
        <w:pStyle w:val="Sraopastraipa"/>
        <w:widowControl w:val="0"/>
        <w:suppressAutoHyphens/>
        <w:ind w:left="644" w:right="7"/>
        <w:jc w:val="center"/>
        <w:rPr>
          <w:rFonts w:ascii="Times New Roman" w:hAnsi="Times New Roman"/>
          <w:b/>
          <w:sz w:val="24"/>
          <w:szCs w:val="24"/>
          <w:lang w:val="lt-LT"/>
        </w:rPr>
      </w:pPr>
      <w:r w:rsidRPr="00D039B7">
        <w:rPr>
          <w:rFonts w:ascii="Times New Roman" w:hAnsi="Times New Roman"/>
          <w:b/>
          <w:color w:val="000000"/>
          <w:sz w:val="24"/>
          <w:szCs w:val="24"/>
          <w:lang w:val="lt-LT"/>
        </w:rPr>
        <w:t>II.</w:t>
      </w:r>
      <w:r w:rsidRPr="00D039B7">
        <w:rPr>
          <w:rFonts w:ascii="Times New Roman" w:hAnsi="Times New Roman"/>
          <w:b/>
          <w:sz w:val="24"/>
          <w:szCs w:val="24"/>
          <w:lang w:val="lt-LT"/>
        </w:rPr>
        <w:t xml:space="preserve">  PAGRINDINIAI ETIKOS PRINCIPAI</w:t>
      </w:r>
    </w:p>
    <w:p w:rsidR="00D039B7" w:rsidRDefault="00D039B7" w:rsidP="00D039B7">
      <w:pPr>
        <w:pStyle w:val="Sraopastraipa"/>
        <w:keepLines/>
        <w:widowControl w:val="0"/>
        <w:tabs>
          <w:tab w:val="left" w:pos="1418"/>
        </w:tabs>
        <w:suppressAutoHyphens/>
        <w:spacing w:line="276" w:lineRule="auto"/>
        <w:ind w:left="1134" w:right="7"/>
        <w:jc w:val="both"/>
        <w:rPr>
          <w:rFonts w:ascii="Times New Roman" w:hAnsi="Times New Roman"/>
          <w:sz w:val="24"/>
          <w:szCs w:val="24"/>
          <w:lang w:val="lt-LT"/>
        </w:rPr>
      </w:pPr>
    </w:p>
    <w:p w:rsidR="00603CC9" w:rsidRPr="00D039B7" w:rsidRDefault="00603CC9" w:rsidP="00D039B7">
      <w:pPr>
        <w:pStyle w:val="Sraopastraipa"/>
        <w:keepLines/>
        <w:widowControl w:val="0"/>
        <w:numPr>
          <w:ilvl w:val="0"/>
          <w:numId w:val="10"/>
        </w:numPr>
        <w:tabs>
          <w:tab w:val="left" w:pos="1418"/>
        </w:tabs>
        <w:suppressAutoHyphens/>
        <w:spacing w:line="276" w:lineRule="auto"/>
        <w:ind w:left="0" w:right="7" w:firstLine="1134"/>
        <w:jc w:val="both"/>
        <w:rPr>
          <w:rFonts w:ascii="Times New Roman" w:hAnsi="Times New Roman"/>
          <w:sz w:val="24"/>
          <w:szCs w:val="24"/>
          <w:lang w:val="lt-LT"/>
        </w:rPr>
      </w:pPr>
      <w:r w:rsidRPr="00D039B7">
        <w:rPr>
          <w:rFonts w:ascii="Times New Roman" w:hAnsi="Times New Roman"/>
          <w:color w:val="000000"/>
          <w:sz w:val="24"/>
          <w:szCs w:val="24"/>
          <w:lang w:val="lt-LT"/>
        </w:rPr>
        <w:t>Pedagogai savo veikloje vadovaujasi šiais pagrindiniais elgesio ir veiklos principais:</w:t>
      </w:r>
    </w:p>
    <w:p w:rsidR="007C2016" w:rsidRPr="00D039B7" w:rsidRDefault="00603CC9" w:rsidP="00D039B7">
      <w:pPr>
        <w:pStyle w:val="Sraopastraipa"/>
        <w:widowControl w:val="0"/>
        <w:numPr>
          <w:ilvl w:val="1"/>
          <w:numId w:val="10"/>
        </w:numPr>
        <w:tabs>
          <w:tab w:val="left" w:pos="1701"/>
        </w:tabs>
        <w:suppressAutoHyphens/>
        <w:spacing w:after="20"/>
        <w:ind w:firstLine="310"/>
        <w:jc w:val="both"/>
        <w:rPr>
          <w:rFonts w:ascii="Times New Roman" w:hAnsi="Times New Roman"/>
          <w:b/>
          <w:color w:val="000000"/>
          <w:sz w:val="24"/>
          <w:szCs w:val="24"/>
          <w:lang w:val="lt-LT"/>
        </w:rPr>
      </w:pPr>
      <w:r w:rsidRPr="00D039B7">
        <w:rPr>
          <w:rFonts w:ascii="Times New Roman" w:hAnsi="Times New Roman"/>
          <w:b/>
          <w:color w:val="000000"/>
          <w:sz w:val="24"/>
          <w:szCs w:val="24"/>
          <w:lang w:val="lt-LT"/>
        </w:rPr>
        <w:t>pagarbos</w:t>
      </w:r>
      <w:r w:rsidR="00684F5A" w:rsidRPr="00D039B7">
        <w:rPr>
          <w:rFonts w:ascii="Times New Roman" w:hAnsi="Times New Roman"/>
          <w:b/>
          <w:color w:val="000000"/>
          <w:sz w:val="24"/>
          <w:szCs w:val="24"/>
          <w:lang w:val="lt-LT"/>
        </w:rPr>
        <w:t>:</w:t>
      </w:r>
      <w:r w:rsidR="007C2016" w:rsidRPr="00D039B7">
        <w:rPr>
          <w:rFonts w:ascii="Times New Roman" w:hAnsi="Times New Roman"/>
          <w:b/>
          <w:color w:val="000000"/>
          <w:sz w:val="24"/>
          <w:szCs w:val="24"/>
          <w:lang w:val="lt-LT"/>
        </w:rPr>
        <w:t xml:space="preserve"> </w:t>
      </w:r>
    </w:p>
    <w:p w:rsidR="00F94433" w:rsidRPr="00DB6ACF" w:rsidRDefault="00F94433" w:rsidP="00D039B7">
      <w:pPr>
        <w:pStyle w:val="Sraopastraipa"/>
        <w:widowControl w:val="0"/>
        <w:numPr>
          <w:ilvl w:val="0"/>
          <w:numId w:val="5"/>
        </w:numPr>
        <w:suppressAutoHyphens/>
        <w:spacing w:after="20"/>
        <w:ind w:left="284" w:firstLine="850"/>
        <w:jc w:val="both"/>
        <w:rPr>
          <w:rFonts w:ascii="Times New Roman" w:hAnsi="Times New Roman"/>
          <w:color w:val="000000"/>
          <w:sz w:val="24"/>
          <w:szCs w:val="24"/>
          <w:lang w:val="lt-LT"/>
        </w:rPr>
      </w:pPr>
      <w:r w:rsidRPr="00DB6ACF">
        <w:rPr>
          <w:rFonts w:ascii="Times New Roman" w:hAnsi="Times New Roman"/>
          <w:sz w:val="24"/>
          <w:szCs w:val="24"/>
          <w:lang w:val="lt-LT"/>
        </w:rPr>
        <w:t>geba kritiškai įvertinti savo požiūrį ir nuostatas bei jų poveikį savo veiklai;</w:t>
      </w:r>
    </w:p>
    <w:p w:rsidR="00F94433" w:rsidRPr="00DB6ACF" w:rsidRDefault="00F94433" w:rsidP="00D039B7">
      <w:pPr>
        <w:pStyle w:val="Sraopastraipa"/>
        <w:widowControl w:val="0"/>
        <w:numPr>
          <w:ilvl w:val="0"/>
          <w:numId w:val="5"/>
        </w:numPr>
        <w:suppressAutoHyphens/>
        <w:spacing w:after="20"/>
        <w:ind w:left="0" w:firstLine="1134"/>
        <w:jc w:val="both"/>
        <w:rPr>
          <w:rFonts w:ascii="Times New Roman" w:hAnsi="Times New Roman"/>
          <w:color w:val="000000"/>
          <w:sz w:val="24"/>
          <w:szCs w:val="24"/>
          <w:lang w:val="lt-LT"/>
        </w:rPr>
      </w:pPr>
      <w:r w:rsidRPr="00DB6ACF">
        <w:rPr>
          <w:rFonts w:ascii="Times New Roman" w:hAnsi="Times New Roman"/>
          <w:sz w:val="24"/>
          <w:szCs w:val="24"/>
          <w:lang w:val="lt-LT"/>
        </w:rPr>
        <w:t xml:space="preserve">pripažįsta, kad bendravimas su mokiniais, jų tėvais (globėjais, rūpintojais) turi būti grindžiamas abipuse pagarba, pasitikėjimu ir prireikus konfidencialumu, suvokia, kad tai daro tiesioginę įtaką augančiai vaiko asmenybei, gyvenimui mokykloje ir </w:t>
      </w:r>
      <w:proofErr w:type="spellStart"/>
      <w:r w:rsidRPr="00DB6ACF">
        <w:rPr>
          <w:rFonts w:ascii="Times New Roman" w:hAnsi="Times New Roman"/>
          <w:sz w:val="24"/>
          <w:szCs w:val="24"/>
          <w:lang w:val="lt-LT"/>
        </w:rPr>
        <w:t>ugdymo(si</w:t>
      </w:r>
      <w:proofErr w:type="spellEnd"/>
      <w:r w:rsidRPr="00DB6ACF">
        <w:rPr>
          <w:rFonts w:ascii="Times New Roman" w:hAnsi="Times New Roman"/>
          <w:sz w:val="24"/>
          <w:szCs w:val="24"/>
          <w:lang w:val="lt-LT"/>
        </w:rPr>
        <w:t>) kokybei;</w:t>
      </w:r>
    </w:p>
    <w:p w:rsidR="00671803" w:rsidRPr="00DB6ACF" w:rsidRDefault="00F94433" w:rsidP="00D039B7">
      <w:pPr>
        <w:pStyle w:val="Sraopastraipa"/>
        <w:widowControl w:val="0"/>
        <w:numPr>
          <w:ilvl w:val="0"/>
          <w:numId w:val="5"/>
        </w:numPr>
        <w:suppressAutoHyphens/>
        <w:spacing w:after="20"/>
        <w:ind w:left="284" w:firstLine="850"/>
        <w:jc w:val="both"/>
        <w:rPr>
          <w:rFonts w:ascii="Times New Roman" w:hAnsi="Times New Roman"/>
          <w:color w:val="000000"/>
          <w:sz w:val="24"/>
          <w:szCs w:val="24"/>
          <w:lang w:val="lt-LT"/>
        </w:rPr>
      </w:pPr>
      <w:r w:rsidRPr="00DB6ACF">
        <w:rPr>
          <w:rFonts w:ascii="Times New Roman" w:hAnsi="Times New Roman"/>
          <w:sz w:val="24"/>
          <w:szCs w:val="24"/>
          <w:lang w:val="lt-LT"/>
        </w:rPr>
        <w:t xml:space="preserve">padeda kurti savitarpio pagarba ir tolerancija grįstą bendruomenę; </w:t>
      </w:r>
    </w:p>
    <w:p w:rsidR="00F94433" w:rsidRPr="00DB6ACF" w:rsidRDefault="00F94433" w:rsidP="00D039B7">
      <w:pPr>
        <w:pStyle w:val="Sraopastraipa"/>
        <w:widowControl w:val="0"/>
        <w:numPr>
          <w:ilvl w:val="0"/>
          <w:numId w:val="5"/>
        </w:numPr>
        <w:suppressAutoHyphens/>
        <w:spacing w:after="20"/>
        <w:ind w:left="284" w:firstLine="850"/>
        <w:jc w:val="both"/>
        <w:rPr>
          <w:rFonts w:ascii="Times New Roman" w:hAnsi="Times New Roman"/>
          <w:color w:val="000000"/>
          <w:sz w:val="24"/>
          <w:szCs w:val="24"/>
          <w:lang w:val="lt-LT"/>
        </w:rPr>
      </w:pPr>
      <w:r w:rsidRPr="00DB6ACF">
        <w:rPr>
          <w:rFonts w:ascii="Times New Roman" w:hAnsi="Times New Roman"/>
          <w:sz w:val="24"/>
          <w:szCs w:val="24"/>
          <w:lang w:val="lt-LT"/>
        </w:rPr>
        <w:t>ugdymą grindžia humanistinėmis vertybėmis;</w:t>
      </w:r>
    </w:p>
    <w:p w:rsidR="00671803" w:rsidRPr="00DB6ACF" w:rsidRDefault="00F94433" w:rsidP="00D039B7">
      <w:pPr>
        <w:pStyle w:val="Sraopastraipa"/>
        <w:widowControl w:val="0"/>
        <w:numPr>
          <w:ilvl w:val="0"/>
          <w:numId w:val="5"/>
        </w:numPr>
        <w:suppressAutoHyphens/>
        <w:spacing w:after="20"/>
        <w:ind w:left="0" w:firstLine="1134"/>
        <w:jc w:val="both"/>
        <w:rPr>
          <w:rFonts w:ascii="Times New Roman" w:hAnsi="Times New Roman"/>
          <w:color w:val="000000"/>
          <w:sz w:val="24"/>
          <w:szCs w:val="24"/>
          <w:lang w:val="lt-LT"/>
        </w:rPr>
      </w:pPr>
      <w:r w:rsidRPr="00DB6ACF">
        <w:rPr>
          <w:rFonts w:ascii="Times New Roman" w:hAnsi="Times New Roman"/>
          <w:sz w:val="24"/>
          <w:szCs w:val="24"/>
          <w:lang w:val="lt-LT"/>
        </w:rPr>
        <w:t xml:space="preserve">išklauso, įvertina ir gerbia mokinių, jų tėvų (globėjų, rūpintojų), kolegų, vadovų nuomonę; nuomonėms nesutampant, mandagiai pateikia argumentų, geba veiksmingai spręsti konfliktus; </w:t>
      </w:r>
    </w:p>
    <w:p w:rsidR="00F94433" w:rsidRPr="00DB6ACF" w:rsidRDefault="00F94433" w:rsidP="00D039B7">
      <w:pPr>
        <w:pStyle w:val="Sraopastraipa"/>
        <w:widowControl w:val="0"/>
        <w:numPr>
          <w:ilvl w:val="0"/>
          <w:numId w:val="5"/>
        </w:numPr>
        <w:suppressAutoHyphens/>
        <w:spacing w:after="20"/>
        <w:ind w:left="0" w:firstLine="1134"/>
        <w:jc w:val="both"/>
        <w:rPr>
          <w:rFonts w:ascii="Times New Roman" w:hAnsi="Times New Roman"/>
          <w:color w:val="000000"/>
          <w:sz w:val="24"/>
          <w:szCs w:val="24"/>
          <w:lang w:val="lt-LT"/>
        </w:rPr>
      </w:pPr>
      <w:r w:rsidRPr="00DB6ACF">
        <w:rPr>
          <w:rFonts w:ascii="Times New Roman" w:hAnsi="Times New Roman"/>
          <w:sz w:val="24"/>
          <w:szCs w:val="24"/>
          <w:lang w:val="lt-LT"/>
        </w:rPr>
        <w:t xml:space="preserve">skatina kiekvieno mokinio saviraišką, stiprina </w:t>
      </w:r>
      <w:proofErr w:type="spellStart"/>
      <w:r w:rsidRPr="00DB6ACF">
        <w:rPr>
          <w:rFonts w:ascii="Times New Roman" w:hAnsi="Times New Roman"/>
          <w:sz w:val="24"/>
          <w:szCs w:val="24"/>
          <w:lang w:val="lt-LT"/>
        </w:rPr>
        <w:t>savivertę</w:t>
      </w:r>
      <w:proofErr w:type="spellEnd"/>
      <w:r w:rsidRPr="00DB6ACF">
        <w:rPr>
          <w:rFonts w:ascii="Times New Roman" w:hAnsi="Times New Roman"/>
          <w:sz w:val="24"/>
          <w:szCs w:val="24"/>
          <w:lang w:val="lt-LT"/>
        </w:rPr>
        <w:t>, pastebi kiekvieno mokinio pažangą ir pasiekimus, džiaugiasi jais, puoselėja ir demonstruoja pozityvias nuostatas, paveikiais būdais skatina mokinių ugdymosi (mokymosi) motyvaciją.</w:t>
      </w:r>
    </w:p>
    <w:p w:rsidR="00603CC9" w:rsidRPr="007C2016" w:rsidRDefault="007C2016" w:rsidP="00D039B7">
      <w:pPr>
        <w:widowControl w:val="0"/>
        <w:suppressAutoHyphens/>
        <w:overflowPunct/>
        <w:autoSpaceDE/>
        <w:autoSpaceDN/>
        <w:adjustRightInd/>
        <w:spacing w:after="20"/>
        <w:ind w:firstLine="1134"/>
        <w:jc w:val="both"/>
        <w:textAlignment w:val="auto"/>
        <w:rPr>
          <w:rFonts w:ascii="Times New Roman" w:hAnsi="Times New Roman"/>
          <w:b/>
          <w:color w:val="000000"/>
          <w:sz w:val="24"/>
          <w:szCs w:val="24"/>
          <w:lang w:val="lt-LT"/>
        </w:rPr>
      </w:pPr>
      <w:r w:rsidRPr="007C2016">
        <w:rPr>
          <w:rFonts w:ascii="Times New Roman" w:hAnsi="Times New Roman"/>
          <w:b/>
          <w:color w:val="000000"/>
          <w:sz w:val="24"/>
          <w:szCs w:val="24"/>
          <w:lang w:val="lt-LT"/>
        </w:rPr>
        <w:t>3.2. teisingumo:</w:t>
      </w:r>
    </w:p>
    <w:p w:rsidR="00DB6ACF" w:rsidRDefault="00F94433" w:rsidP="00D039B7">
      <w:pPr>
        <w:pStyle w:val="Komentarotekstas"/>
        <w:numPr>
          <w:ilvl w:val="0"/>
          <w:numId w:val="4"/>
        </w:numPr>
        <w:spacing w:after="20"/>
        <w:ind w:left="0" w:firstLine="1134"/>
        <w:jc w:val="both"/>
        <w:rPr>
          <w:rFonts w:ascii="Times New Roman" w:hAnsi="Times New Roman"/>
          <w:sz w:val="24"/>
          <w:szCs w:val="24"/>
          <w:lang w:val="lt-LT"/>
        </w:rPr>
      </w:pPr>
      <w:r w:rsidRPr="00F94433">
        <w:rPr>
          <w:rFonts w:ascii="Times New Roman" w:hAnsi="Times New Roman"/>
          <w:sz w:val="24"/>
          <w:szCs w:val="24"/>
          <w:lang w:val="lt-LT"/>
        </w:rPr>
        <w:t>tiki, kad žmonių skirtybės yra veikiau norma nei išimtis, todėl mokinių, pedagogų bendruomenę supranta kaip individų visumą;</w:t>
      </w:r>
    </w:p>
    <w:p w:rsidR="00DB6ACF" w:rsidRDefault="00F94433" w:rsidP="00D039B7">
      <w:pPr>
        <w:pStyle w:val="Komentarotekstas"/>
        <w:numPr>
          <w:ilvl w:val="0"/>
          <w:numId w:val="4"/>
        </w:numPr>
        <w:spacing w:after="20"/>
        <w:ind w:left="0" w:firstLine="1134"/>
        <w:jc w:val="both"/>
        <w:rPr>
          <w:rFonts w:ascii="Times New Roman" w:hAnsi="Times New Roman"/>
          <w:sz w:val="24"/>
          <w:szCs w:val="24"/>
          <w:lang w:val="lt-LT"/>
        </w:rPr>
      </w:pPr>
      <w:r w:rsidRPr="00F94433">
        <w:rPr>
          <w:rFonts w:ascii="Times New Roman" w:hAnsi="Times New Roman"/>
          <w:sz w:val="24"/>
          <w:szCs w:val="24"/>
          <w:lang w:val="lt-LT"/>
        </w:rPr>
        <w:t>supranta mokinių ir jų ugdymosi poreikių įvairovės priežastis, pažįsta mokinių mokymosi stilius, žino ugdymosi poreikius ir į juos atsižvelgia ugdymo procese;</w:t>
      </w:r>
    </w:p>
    <w:p w:rsidR="00DB6ACF" w:rsidRDefault="00F94433" w:rsidP="00D039B7">
      <w:pPr>
        <w:pStyle w:val="Komentarotekstas"/>
        <w:numPr>
          <w:ilvl w:val="0"/>
          <w:numId w:val="4"/>
        </w:numPr>
        <w:spacing w:after="20"/>
        <w:ind w:left="0" w:firstLine="1134"/>
        <w:jc w:val="both"/>
        <w:rPr>
          <w:rFonts w:ascii="Times New Roman" w:hAnsi="Times New Roman"/>
          <w:sz w:val="24"/>
          <w:szCs w:val="24"/>
          <w:lang w:val="lt-LT"/>
        </w:rPr>
      </w:pPr>
      <w:r w:rsidRPr="00F94433">
        <w:rPr>
          <w:rFonts w:ascii="Times New Roman" w:hAnsi="Times New Roman"/>
          <w:sz w:val="24"/>
          <w:szCs w:val="24"/>
          <w:lang w:val="lt-LT"/>
        </w:rPr>
        <w:t xml:space="preserve">parenka tinkamiausius būdus savo pedagoginės veiklos situacijose, atsižvelgdamas į mokinių, jų tėvų (globėjų, rūpintojų) ir jų poreikių bei lūkesčių įvairovę; </w:t>
      </w:r>
    </w:p>
    <w:p w:rsidR="00F94433" w:rsidRPr="00F94433" w:rsidRDefault="00F94433" w:rsidP="00D039B7">
      <w:pPr>
        <w:pStyle w:val="Komentarotekstas"/>
        <w:numPr>
          <w:ilvl w:val="0"/>
          <w:numId w:val="4"/>
        </w:numPr>
        <w:spacing w:after="20"/>
        <w:ind w:left="0" w:firstLine="1134"/>
        <w:jc w:val="both"/>
        <w:rPr>
          <w:rFonts w:ascii="Times New Roman" w:hAnsi="Times New Roman"/>
          <w:color w:val="000000"/>
          <w:sz w:val="24"/>
          <w:szCs w:val="24"/>
          <w:lang w:val="lt-LT"/>
        </w:rPr>
      </w:pPr>
      <w:r w:rsidRPr="00F94433">
        <w:rPr>
          <w:rFonts w:ascii="Times New Roman" w:hAnsi="Times New Roman"/>
          <w:sz w:val="24"/>
          <w:szCs w:val="24"/>
          <w:lang w:val="lt-LT"/>
        </w:rPr>
        <w:t xml:space="preserve">tiki, kad kiekvienas mokinys, nepaisant jo socialinės, kultūrinės aplinkos ypatumų, turi </w:t>
      </w:r>
      <w:proofErr w:type="spellStart"/>
      <w:r w:rsidRPr="00F94433">
        <w:rPr>
          <w:rFonts w:ascii="Times New Roman" w:hAnsi="Times New Roman"/>
          <w:sz w:val="24"/>
          <w:szCs w:val="24"/>
          <w:lang w:val="lt-LT"/>
        </w:rPr>
        <w:t>ugdymo(si</w:t>
      </w:r>
      <w:proofErr w:type="spellEnd"/>
      <w:r w:rsidRPr="00F94433">
        <w:rPr>
          <w:rFonts w:ascii="Times New Roman" w:hAnsi="Times New Roman"/>
          <w:sz w:val="24"/>
          <w:szCs w:val="24"/>
          <w:lang w:val="lt-LT"/>
        </w:rPr>
        <w:t>) potencialą, galių siekti pažangos ir gerų rezultatų ir tai pasiekti, skatina mokymosi motyvaciją.</w:t>
      </w:r>
    </w:p>
    <w:p w:rsidR="00603CC9" w:rsidRDefault="007C2016" w:rsidP="00D039B7">
      <w:pPr>
        <w:widowControl w:val="0"/>
        <w:suppressAutoHyphens/>
        <w:overflowPunct/>
        <w:autoSpaceDE/>
        <w:autoSpaceDN/>
        <w:adjustRightInd/>
        <w:spacing w:after="20"/>
        <w:ind w:firstLine="1134"/>
        <w:jc w:val="both"/>
        <w:textAlignment w:val="auto"/>
        <w:rPr>
          <w:rFonts w:ascii="Times New Roman" w:hAnsi="Times New Roman"/>
          <w:b/>
          <w:color w:val="000000"/>
          <w:sz w:val="24"/>
          <w:szCs w:val="24"/>
          <w:lang w:val="lt-LT"/>
        </w:rPr>
      </w:pPr>
      <w:r w:rsidRPr="007C2016">
        <w:rPr>
          <w:rFonts w:ascii="Times New Roman" w:hAnsi="Times New Roman"/>
          <w:b/>
          <w:color w:val="000000"/>
          <w:sz w:val="24"/>
          <w:szCs w:val="24"/>
          <w:lang w:val="lt-LT"/>
        </w:rPr>
        <w:t>3</w:t>
      </w:r>
      <w:r w:rsidR="00603CC9" w:rsidRPr="007C2016">
        <w:rPr>
          <w:rFonts w:ascii="Times New Roman" w:hAnsi="Times New Roman"/>
          <w:b/>
          <w:color w:val="000000"/>
          <w:sz w:val="24"/>
          <w:szCs w:val="24"/>
          <w:lang w:val="lt-LT"/>
        </w:rPr>
        <w:t>.3. žmogaus teisių pripažinimo</w:t>
      </w:r>
      <w:r w:rsidRPr="007C2016">
        <w:rPr>
          <w:rFonts w:ascii="Times New Roman" w:hAnsi="Times New Roman"/>
          <w:b/>
          <w:color w:val="000000"/>
          <w:sz w:val="24"/>
          <w:szCs w:val="24"/>
          <w:lang w:val="lt-LT"/>
        </w:rPr>
        <w:t>:</w:t>
      </w:r>
    </w:p>
    <w:p w:rsidR="00DB6ACF" w:rsidRPr="00DB6ACF" w:rsidRDefault="00671803" w:rsidP="00D039B7">
      <w:pPr>
        <w:pStyle w:val="Sraopastraipa"/>
        <w:widowControl w:val="0"/>
        <w:numPr>
          <w:ilvl w:val="0"/>
          <w:numId w:val="6"/>
        </w:numPr>
        <w:tabs>
          <w:tab w:val="left" w:pos="1134"/>
        </w:tabs>
        <w:suppressAutoHyphens/>
        <w:spacing w:after="20"/>
        <w:ind w:left="0" w:firstLine="1134"/>
        <w:jc w:val="both"/>
        <w:rPr>
          <w:rFonts w:ascii="Times New Roman" w:hAnsi="Times New Roman"/>
          <w:sz w:val="24"/>
          <w:szCs w:val="24"/>
          <w:lang w:val="lt-LT"/>
        </w:rPr>
      </w:pPr>
      <w:r w:rsidRPr="00DB6ACF">
        <w:rPr>
          <w:rFonts w:ascii="Times New Roman" w:hAnsi="Times New Roman"/>
          <w:sz w:val="24"/>
          <w:szCs w:val="24"/>
          <w:lang w:val="lt-LT"/>
        </w:rPr>
        <w:t xml:space="preserve">savo veiklą grindžia nuostata, kad švietimo sistema turi būti socialiai teisinga, užtikrinanti asmens teisių įgyvendinimą, laiduojanti kiekvienam asmeniui švietimo prieinamumą </w:t>
      </w:r>
      <w:r w:rsidRPr="00DB6ACF">
        <w:rPr>
          <w:rFonts w:ascii="Times New Roman" w:hAnsi="Times New Roman"/>
          <w:sz w:val="24"/>
          <w:szCs w:val="24"/>
          <w:lang w:val="lt-LT"/>
        </w:rPr>
        <w:lastRenderedPageBreak/>
        <w:t>ir lygias galimybes įgyti kokybišką išsilavinimą, kvalifikaciją, tobulinti įgytas kompetencijas;</w:t>
      </w:r>
    </w:p>
    <w:p w:rsidR="00DB6ACF" w:rsidRPr="00DB6ACF" w:rsidRDefault="00671803" w:rsidP="00D039B7">
      <w:pPr>
        <w:pStyle w:val="Sraopastraipa"/>
        <w:widowControl w:val="0"/>
        <w:numPr>
          <w:ilvl w:val="0"/>
          <w:numId w:val="6"/>
        </w:numPr>
        <w:suppressAutoHyphens/>
        <w:spacing w:after="20"/>
        <w:ind w:left="0" w:firstLine="1134"/>
        <w:jc w:val="both"/>
        <w:rPr>
          <w:rFonts w:ascii="Times New Roman" w:hAnsi="Times New Roman"/>
          <w:sz w:val="24"/>
          <w:szCs w:val="24"/>
          <w:lang w:val="lt-LT"/>
        </w:rPr>
      </w:pPr>
      <w:r w:rsidRPr="00DB6ACF">
        <w:rPr>
          <w:rFonts w:ascii="Times New Roman" w:hAnsi="Times New Roman"/>
          <w:sz w:val="24"/>
          <w:szCs w:val="24"/>
          <w:lang w:val="lt-LT"/>
        </w:rPr>
        <w:t xml:space="preserve">turi argumentų ir juos įtikinamai pateikia pristatydamas socialinio teisingumo ir lygių galimybių nuostatas ir prireikus jas gindamas; </w:t>
      </w:r>
    </w:p>
    <w:p w:rsidR="00DB6ACF" w:rsidRPr="00DB6ACF" w:rsidRDefault="00671803" w:rsidP="00D039B7">
      <w:pPr>
        <w:pStyle w:val="Sraopastraipa"/>
        <w:widowControl w:val="0"/>
        <w:numPr>
          <w:ilvl w:val="0"/>
          <w:numId w:val="6"/>
        </w:numPr>
        <w:suppressAutoHyphens/>
        <w:spacing w:after="20"/>
        <w:ind w:left="0" w:firstLine="1134"/>
        <w:jc w:val="both"/>
        <w:rPr>
          <w:rFonts w:ascii="Times New Roman" w:hAnsi="Times New Roman"/>
          <w:sz w:val="24"/>
          <w:szCs w:val="24"/>
          <w:lang w:val="lt-LT"/>
        </w:rPr>
      </w:pPr>
      <w:r w:rsidRPr="00DB6ACF">
        <w:rPr>
          <w:rFonts w:ascii="Times New Roman" w:hAnsi="Times New Roman"/>
          <w:sz w:val="24"/>
          <w:szCs w:val="24"/>
          <w:lang w:val="lt-LT"/>
        </w:rPr>
        <w:t xml:space="preserve">gerbia visų asmenų teises ir laisves, sudaro sąlygas mokinių raiškai ir tapatybei, ugdo toleranciją ir draugiškus skirtingų tautinių ir religinių grupių asmenų santykius; </w:t>
      </w:r>
    </w:p>
    <w:p w:rsidR="00671803" w:rsidRPr="00DB6ACF" w:rsidRDefault="00671803" w:rsidP="00D039B7">
      <w:pPr>
        <w:pStyle w:val="Sraopastraipa"/>
        <w:widowControl w:val="0"/>
        <w:numPr>
          <w:ilvl w:val="0"/>
          <w:numId w:val="6"/>
        </w:numPr>
        <w:suppressAutoHyphens/>
        <w:spacing w:after="20"/>
        <w:ind w:left="284" w:firstLine="850"/>
        <w:jc w:val="both"/>
        <w:rPr>
          <w:rFonts w:ascii="Times New Roman" w:hAnsi="Times New Roman"/>
          <w:sz w:val="24"/>
          <w:szCs w:val="24"/>
          <w:lang w:val="lt-LT"/>
        </w:rPr>
      </w:pPr>
      <w:r w:rsidRPr="00DB6ACF">
        <w:rPr>
          <w:rFonts w:ascii="Times New Roman" w:hAnsi="Times New Roman"/>
          <w:sz w:val="24"/>
          <w:szCs w:val="24"/>
          <w:lang w:val="lt-LT"/>
        </w:rPr>
        <w:t>sudaro sąlygas kiekvienam ugdytiniui puoselėti asmens tapatumą</w:t>
      </w:r>
      <w:r w:rsidR="00DB6ACF" w:rsidRPr="00DB6ACF">
        <w:rPr>
          <w:rFonts w:ascii="Times New Roman" w:hAnsi="Times New Roman"/>
          <w:sz w:val="24"/>
          <w:szCs w:val="24"/>
          <w:lang w:val="lt-LT"/>
        </w:rPr>
        <w:t>.</w:t>
      </w:r>
    </w:p>
    <w:p w:rsidR="00603CC9" w:rsidRPr="00C8546E" w:rsidRDefault="00C8546E" w:rsidP="00D039B7">
      <w:pPr>
        <w:widowControl w:val="0"/>
        <w:suppressAutoHyphens/>
        <w:overflowPunct/>
        <w:autoSpaceDE/>
        <w:autoSpaceDN/>
        <w:adjustRightInd/>
        <w:spacing w:after="20"/>
        <w:ind w:firstLine="1134"/>
        <w:jc w:val="both"/>
        <w:textAlignment w:val="auto"/>
        <w:rPr>
          <w:rFonts w:ascii="Times New Roman" w:hAnsi="Times New Roman"/>
          <w:b/>
          <w:color w:val="000000"/>
          <w:sz w:val="24"/>
          <w:szCs w:val="24"/>
          <w:lang w:val="lt-LT"/>
        </w:rPr>
      </w:pPr>
      <w:r w:rsidRPr="00C8546E">
        <w:rPr>
          <w:rFonts w:ascii="Times New Roman" w:hAnsi="Times New Roman"/>
          <w:b/>
          <w:color w:val="000000"/>
          <w:sz w:val="24"/>
          <w:szCs w:val="24"/>
          <w:lang w:val="lt-LT"/>
        </w:rPr>
        <w:t>3</w:t>
      </w:r>
      <w:r w:rsidR="00603CC9" w:rsidRPr="00C8546E">
        <w:rPr>
          <w:rFonts w:ascii="Times New Roman" w:hAnsi="Times New Roman"/>
          <w:b/>
          <w:color w:val="000000"/>
          <w:sz w:val="24"/>
          <w:szCs w:val="24"/>
          <w:lang w:val="lt-LT"/>
        </w:rPr>
        <w:t>.4. atsakomybės</w:t>
      </w:r>
      <w:r w:rsidRPr="00C8546E">
        <w:rPr>
          <w:rFonts w:ascii="Times New Roman" w:hAnsi="Times New Roman"/>
          <w:b/>
          <w:color w:val="000000"/>
          <w:sz w:val="24"/>
          <w:szCs w:val="24"/>
          <w:lang w:val="lt-LT"/>
        </w:rPr>
        <w:t>:</w:t>
      </w:r>
    </w:p>
    <w:p w:rsidR="00671803" w:rsidRPr="00DB6ACF" w:rsidRDefault="00671803" w:rsidP="00D039B7">
      <w:pPr>
        <w:pStyle w:val="Sraopastraipa"/>
        <w:widowControl w:val="0"/>
        <w:numPr>
          <w:ilvl w:val="0"/>
          <w:numId w:val="7"/>
        </w:numPr>
        <w:suppressAutoHyphens/>
        <w:spacing w:after="20"/>
        <w:ind w:left="0" w:firstLine="1134"/>
        <w:jc w:val="both"/>
        <w:rPr>
          <w:rFonts w:ascii="Times New Roman" w:hAnsi="Times New Roman"/>
          <w:sz w:val="24"/>
          <w:szCs w:val="24"/>
          <w:lang w:val="lt-LT"/>
        </w:rPr>
      </w:pPr>
      <w:r w:rsidRPr="00DB6ACF">
        <w:rPr>
          <w:rFonts w:ascii="Times New Roman" w:hAnsi="Times New Roman"/>
          <w:sz w:val="24"/>
          <w:szCs w:val="24"/>
          <w:lang w:val="lt-LT"/>
        </w:rPr>
        <w:t xml:space="preserve">elgiasi sąžiningai, neiškraipo faktų, laiku dalijasi aktualia informacija bendraudamas ir bendradarbiaudamas su mokinių tėvais (globėjais, rūpintojais), kolegomis, vadovais, mokyklos nustatyta tvarka informuoja tėvus (globėjus, rūpintojus) apie jų vaiko būklę, ugdymo ir ugdymosi poreikius, ugdymo proceso pritaikymą, pagalbos teikimą, mokyklos lankymą, elgesį ir pan.; </w:t>
      </w:r>
    </w:p>
    <w:p w:rsidR="00671803" w:rsidRPr="00DB6ACF" w:rsidRDefault="00671803" w:rsidP="00D039B7">
      <w:pPr>
        <w:pStyle w:val="Sraopastraipa"/>
        <w:widowControl w:val="0"/>
        <w:numPr>
          <w:ilvl w:val="0"/>
          <w:numId w:val="7"/>
        </w:numPr>
        <w:suppressAutoHyphens/>
        <w:spacing w:after="20"/>
        <w:ind w:left="0" w:firstLine="1134"/>
        <w:jc w:val="both"/>
        <w:rPr>
          <w:rFonts w:ascii="Times New Roman" w:hAnsi="Times New Roman"/>
          <w:sz w:val="24"/>
          <w:szCs w:val="24"/>
          <w:lang w:val="lt-LT"/>
        </w:rPr>
      </w:pPr>
      <w:r w:rsidRPr="00DB6ACF">
        <w:rPr>
          <w:rFonts w:ascii="Times New Roman" w:hAnsi="Times New Roman"/>
          <w:sz w:val="24"/>
          <w:szCs w:val="24"/>
          <w:lang w:val="lt-LT"/>
        </w:rPr>
        <w:t xml:space="preserve">reguliariai įvertina savo kompetencijas, numato jų tobulinimo kryptis ir būdus, atsižvelgdamas į gaunamą iš vadovų, kolegų, mokinių ir jų tėvų (globėjų, rūpintojų) grįžtamąjį ryšį; </w:t>
      </w:r>
    </w:p>
    <w:p w:rsidR="00671803" w:rsidRPr="00DB6ACF" w:rsidRDefault="00671803" w:rsidP="00D039B7">
      <w:pPr>
        <w:pStyle w:val="Sraopastraipa"/>
        <w:widowControl w:val="0"/>
        <w:numPr>
          <w:ilvl w:val="0"/>
          <w:numId w:val="7"/>
        </w:numPr>
        <w:suppressAutoHyphens/>
        <w:spacing w:after="20"/>
        <w:ind w:left="0" w:firstLine="1134"/>
        <w:jc w:val="both"/>
        <w:rPr>
          <w:rFonts w:ascii="Times New Roman" w:hAnsi="Times New Roman"/>
          <w:sz w:val="24"/>
          <w:szCs w:val="24"/>
          <w:lang w:val="lt-LT"/>
        </w:rPr>
      </w:pPr>
      <w:r w:rsidRPr="00DB6ACF">
        <w:rPr>
          <w:rFonts w:ascii="Times New Roman" w:hAnsi="Times New Roman"/>
          <w:sz w:val="24"/>
          <w:szCs w:val="24"/>
          <w:lang w:val="lt-LT"/>
        </w:rPr>
        <w:t>prireikus ieško informacijos ir bendradarbiaudamas su mokinių tėvais (globėjais, rūpintojais), kolegomis, vadovais telkia išteklius, reikalingus kiekvieno mokinio asmenybei ugdyti, dialogiškam ir tyrinėjančiam mokinių ugdymuisi (mokymuisi) užtikrinti;</w:t>
      </w:r>
    </w:p>
    <w:p w:rsidR="00671803" w:rsidRPr="00DB6ACF" w:rsidRDefault="00671803" w:rsidP="00D039B7">
      <w:pPr>
        <w:pStyle w:val="Sraopastraipa"/>
        <w:widowControl w:val="0"/>
        <w:numPr>
          <w:ilvl w:val="0"/>
          <w:numId w:val="7"/>
        </w:numPr>
        <w:suppressAutoHyphens/>
        <w:spacing w:after="20"/>
        <w:ind w:left="284" w:firstLine="850"/>
        <w:jc w:val="both"/>
        <w:rPr>
          <w:rFonts w:ascii="Times New Roman" w:hAnsi="Times New Roman"/>
          <w:sz w:val="24"/>
          <w:szCs w:val="24"/>
          <w:lang w:val="lt-LT"/>
        </w:rPr>
      </w:pPr>
      <w:r w:rsidRPr="00DB6ACF">
        <w:rPr>
          <w:rFonts w:ascii="Times New Roman" w:hAnsi="Times New Roman"/>
          <w:sz w:val="24"/>
          <w:szCs w:val="24"/>
          <w:lang w:val="lt-LT"/>
        </w:rPr>
        <w:t>atsakingai veikia socialiniuose tinkluose ir kitose viešose veiklose;</w:t>
      </w:r>
    </w:p>
    <w:p w:rsidR="00671803" w:rsidRPr="00DB6ACF" w:rsidRDefault="00671803" w:rsidP="00D039B7">
      <w:pPr>
        <w:pStyle w:val="Sraopastraipa"/>
        <w:widowControl w:val="0"/>
        <w:numPr>
          <w:ilvl w:val="0"/>
          <w:numId w:val="7"/>
        </w:numPr>
        <w:suppressAutoHyphens/>
        <w:spacing w:after="20"/>
        <w:ind w:left="284" w:firstLine="850"/>
        <w:jc w:val="both"/>
        <w:rPr>
          <w:rFonts w:ascii="Times New Roman" w:hAnsi="Times New Roman"/>
          <w:color w:val="000000"/>
          <w:sz w:val="24"/>
          <w:szCs w:val="24"/>
          <w:lang w:val="lt-LT"/>
        </w:rPr>
      </w:pPr>
      <w:r w:rsidRPr="00DB6ACF">
        <w:rPr>
          <w:rFonts w:ascii="Times New Roman" w:hAnsi="Times New Roman"/>
          <w:sz w:val="24"/>
          <w:szCs w:val="24"/>
          <w:lang w:val="lt-LT"/>
        </w:rPr>
        <w:t>savo veikloje paiso profesionalumo ir konfidencialumo nuostatų.</w:t>
      </w:r>
    </w:p>
    <w:p w:rsidR="00603CC9" w:rsidRDefault="00C8546E" w:rsidP="00D039B7">
      <w:pPr>
        <w:widowControl w:val="0"/>
        <w:suppressAutoHyphens/>
        <w:overflowPunct/>
        <w:autoSpaceDE/>
        <w:autoSpaceDN/>
        <w:adjustRightInd/>
        <w:spacing w:after="20"/>
        <w:ind w:firstLine="1134"/>
        <w:jc w:val="both"/>
        <w:textAlignment w:val="auto"/>
        <w:rPr>
          <w:rFonts w:ascii="Times New Roman" w:hAnsi="Times New Roman"/>
          <w:b/>
          <w:color w:val="000000"/>
          <w:sz w:val="24"/>
          <w:szCs w:val="24"/>
          <w:lang w:val="lt-LT"/>
        </w:rPr>
      </w:pPr>
      <w:r w:rsidRPr="00C8546E">
        <w:rPr>
          <w:rFonts w:ascii="Times New Roman" w:hAnsi="Times New Roman"/>
          <w:b/>
          <w:color w:val="000000"/>
          <w:sz w:val="24"/>
          <w:szCs w:val="24"/>
          <w:lang w:val="lt-LT"/>
        </w:rPr>
        <w:t>3.5. sąžiningumo:</w:t>
      </w:r>
    </w:p>
    <w:p w:rsidR="00893E40" w:rsidRPr="00893E40" w:rsidRDefault="00DB6ACF" w:rsidP="00D039B7">
      <w:pPr>
        <w:pStyle w:val="Sraopastraipa"/>
        <w:widowControl w:val="0"/>
        <w:numPr>
          <w:ilvl w:val="0"/>
          <w:numId w:val="7"/>
        </w:numPr>
        <w:suppressAutoHyphens/>
        <w:spacing w:after="20"/>
        <w:ind w:left="0" w:firstLine="1134"/>
        <w:jc w:val="both"/>
        <w:rPr>
          <w:rFonts w:ascii="Times New Roman" w:hAnsi="Times New Roman"/>
          <w:sz w:val="24"/>
          <w:szCs w:val="24"/>
          <w:lang w:val="lt-LT"/>
        </w:rPr>
      </w:pPr>
      <w:r w:rsidRPr="00893E40">
        <w:rPr>
          <w:rFonts w:ascii="Times New Roman" w:hAnsi="Times New Roman"/>
          <w:sz w:val="24"/>
          <w:szCs w:val="24"/>
          <w:lang w:val="lt-LT"/>
        </w:rPr>
        <w:t>pagrįstai naudoja išteklius savo darbo vietoje, siekdamas užtikrinti kiekvieno mokinio prasmingą ir savarankišką veiklą mokykloje, stiprindamas jų mokymosi motyvaciją ir pasitikėjimą savo gebėjimais, teikdamas pagalbą mokiniams, turintiems ugdymosi, mokymosi sunkumų ir specialiųjų ugdymosi poreikių;</w:t>
      </w:r>
    </w:p>
    <w:p w:rsidR="00893E40" w:rsidRPr="00893E40" w:rsidRDefault="00DB6ACF" w:rsidP="00D039B7">
      <w:pPr>
        <w:pStyle w:val="Sraopastraipa"/>
        <w:widowControl w:val="0"/>
        <w:numPr>
          <w:ilvl w:val="0"/>
          <w:numId w:val="7"/>
        </w:numPr>
        <w:suppressAutoHyphens/>
        <w:spacing w:after="20"/>
        <w:ind w:left="284" w:firstLine="850"/>
        <w:jc w:val="both"/>
        <w:rPr>
          <w:rFonts w:ascii="Times New Roman" w:hAnsi="Times New Roman"/>
          <w:sz w:val="24"/>
          <w:szCs w:val="24"/>
          <w:lang w:val="lt-LT"/>
        </w:rPr>
      </w:pPr>
      <w:r w:rsidRPr="00893E40">
        <w:rPr>
          <w:rFonts w:ascii="Times New Roman" w:hAnsi="Times New Roman"/>
          <w:sz w:val="24"/>
          <w:szCs w:val="24"/>
          <w:lang w:val="lt-LT"/>
        </w:rPr>
        <w:t>nesinaudoja savo padėtimi (pareigomis) asmeninės naudos tikslais;</w:t>
      </w:r>
    </w:p>
    <w:p w:rsidR="00DB6ACF" w:rsidRPr="00893E40" w:rsidRDefault="00DB6ACF" w:rsidP="00D039B7">
      <w:pPr>
        <w:pStyle w:val="Sraopastraipa"/>
        <w:widowControl w:val="0"/>
        <w:numPr>
          <w:ilvl w:val="0"/>
          <w:numId w:val="7"/>
        </w:numPr>
        <w:suppressAutoHyphens/>
        <w:spacing w:after="20"/>
        <w:ind w:left="0" w:firstLine="1134"/>
        <w:jc w:val="both"/>
        <w:rPr>
          <w:rFonts w:ascii="Times New Roman" w:hAnsi="Times New Roman"/>
          <w:color w:val="000000"/>
          <w:sz w:val="24"/>
          <w:szCs w:val="24"/>
          <w:lang w:val="lt-LT"/>
        </w:rPr>
      </w:pPr>
      <w:r w:rsidRPr="00893E40">
        <w:rPr>
          <w:rFonts w:ascii="Times New Roman" w:hAnsi="Times New Roman"/>
          <w:sz w:val="24"/>
          <w:szCs w:val="24"/>
          <w:lang w:val="lt-LT"/>
        </w:rPr>
        <w:t xml:space="preserve">visada pateikia teisingą informaciją apie mokinius, </w:t>
      </w:r>
      <w:r w:rsidR="00DF727F">
        <w:rPr>
          <w:rFonts w:ascii="Times New Roman" w:hAnsi="Times New Roman"/>
          <w:sz w:val="24"/>
          <w:szCs w:val="24"/>
          <w:lang w:val="lt-LT"/>
        </w:rPr>
        <w:t>mokyklą</w:t>
      </w:r>
      <w:r w:rsidRPr="00893E40">
        <w:rPr>
          <w:rFonts w:ascii="Times New Roman" w:hAnsi="Times New Roman"/>
          <w:sz w:val="24"/>
          <w:szCs w:val="24"/>
          <w:lang w:val="lt-LT"/>
        </w:rPr>
        <w:t>, kurioje dirba, save, savo veiklą.</w:t>
      </w:r>
    </w:p>
    <w:p w:rsidR="00603CC9" w:rsidRPr="00E21C63" w:rsidRDefault="00E21C63" w:rsidP="00D039B7">
      <w:pPr>
        <w:widowControl w:val="0"/>
        <w:suppressAutoHyphens/>
        <w:overflowPunct/>
        <w:autoSpaceDE/>
        <w:autoSpaceDN/>
        <w:adjustRightInd/>
        <w:spacing w:after="20"/>
        <w:ind w:firstLine="1134"/>
        <w:jc w:val="both"/>
        <w:textAlignment w:val="auto"/>
        <w:rPr>
          <w:rFonts w:ascii="Times New Roman" w:hAnsi="Times New Roman"/>
          <w:b/>
          <w:color w:val="000000"/>
          <w:sz w:val="24"/>
          <w:szCs w:val="24"/>
          <w:lang w:val="lt-LT"/>
        </w:rPr>
      </w:pPr>
      <w:r w:rsidRPr="00E21C63">
        <w:rPr>
          <w:rFonts w:ascii="Times New Roman" w:hAnsi="Times New Roman"/>
          <w:b/>
          <w:color w:val="000000"/>
          <w:sz w:val="24"/>
          <w:szCs w:val="24"/>
          <w:lang w:val="lt-LT"/>
        </w:rPr>
        <w:t>3</w:t>
      </w:r>
      <w:r w:rsidR="00603CC9" w:rsidRPr="00E21C63">
        <w:rPr>
          <w:rFonts w:ascii="Times New Roman" w:hAnsi="Times New Roman"/>
          <w:b/>
          <w:color w:val="000000"/>
          <w:sz w:val="24"/>
          <w:szCs w:val="24"/>
          <w:lang w:val="lt-LT"/>
        </w:rPr>
        <w:t>.6. atidos</w:t>
      </w:r>
      <w:r w:rsidRPr="00E21C63">
        <w:rPr>
          <w:rFonts w:ascii="Times New Roman" w:hAnsi="Times New Roman"/>
          <w:b/>
          <w:color w:val="000000"/>
          <w:sz w:val="24"/>
          <w:szCs w:val="24"/>
          <w:lang w:val="lt-LT"/>
        </w:rPr>
        <w:t xml:space="preserve"> ir solidarumo:</w:t>
      </w:r>
    </w:p>
    <w:p w:rsidR="00893E40" w:rsidRPr="00893E40" w:rsidRDefault="00DB6ACF" w:rsidP="00D039B7">
      <w:pPr>
        <w:pStyle w:val="Sraopastraipa"/>
        <w:widowControl w:val="0"/>
        <w:numPr>
          <w:ilvl w:val="0"/>
          <w:numId w:val="7"/>
        </w:numPr>
        <w:suppressAutoHyphens/>
        <w:spacing w:after="20"/>
        <w:ind w:left="0" w:firstLine="1134"/>
        <w:jc w:val="both"/>
        <w:rPr>
          <w:rFonts w:ascii="Times New Roman" w:hAnsi="Times New Roman"/>
          <w:sz w:val="24"/>
          <w:szCs w:val="24"/>
          <w:lang w:val="lt-LT"/>
        </w:rPr>
      </w:pPr>
      <w:r w:rsidRPr="00893E40">
        <w:rPr>
          <w:rFonts w:ascii="Times New Roman" w:hAnsi="Times New Roman"/>
          <w:sz w:val="24"/>
          <w:szCs w:val="24"/>
          <w:lang w:val="lt-LT"/>
        </w:rPr>
        <w:t>atsižvelgia į kiekvieno mokinio savijautą, ar jis jaučiasi esąs priimtas, gerbiamas, saugus, ar džiaugiasi buvimu mokykloje ir laiko jį prasmingu ir prireikus bendradarbiaudamas su mokinio tėvais (globėjais, rūpintojais), kolegomis imasi priemonių mokinio savijautai gerinti;</w:t>
      </w:r>
    </w:p>
    <w:p w:rsidR="00893E40" w:rsidRDefault="00DB6ACF" w:rsidP="00D039B7">
      <w:pPr>
        <w:pStyle w:val="Sraopastraipa"/>
        <w:widowControl w:val="0"/>
        <w:numPr>
          <w:ilvl w:val="0"/>
          <w:numId w:val="7"/>
        </w:numPr>
        <w:suppressAutoHyphens/>
        <w:spacing w:after="20"/>
        <w:ind w:left="0" w:firstLine="1134"/>
        <w:jc w:val="both"/>
        <w:rPr>
          <w:rFonts w:ascii="Times New Roman" w:hAnsi="Times New Roman"/>
          <w:sz w:val="24"/>
          <w:szCs w:val="24"/>
          <w:lang w:val="lt-LT"/>
        </w:rPr>
      </w:pPr>
      <w:r w:rsidRPr="00893E40">
        <w:rPr>
          <w:rFonts w:ascii="Times New Roman" w:hAnsi="Times New Roman"/>
          <w:sz w:val="24"/>
          <w:szCs w:val="24"/>
          <w:lang w:val="lt-LT"/>
        </w:rPr>
        <w:t xml:space="preserve">stengiasi, kad kiekvienas mokinys turėtų galimybių bendruomeniškumui, pavyzdžiui, narystei, vienybei, dalijimuisi, rūpinimuisi kitais, pagalbos teikimui, įsipareigojimams, dalyvavimui mokyklos savivaldoje; </w:t>
      </w:r>
    </w:p>
    <w:p w:rsidR="00893E40" w:rsidRDefault="00DB6ACF" w:rsidP="00D039B7">
      <w:pPr>
        <w:pStyle w:val="Sraopastraipa"/>
        <w:widowControl w:val="0"/>
        <w:numPr>
          <w:ilvl w:val="0"/>
          <w:numId w:val="7"/>
        </w:numPr>
        <w:suppressAutoHyphens/>
        <w:spacing w:after="20"/>
        <w:ind w:left="0" w:firstLine="1134"/>
        <w:jc w:val="both"/>
        <w:rPr>
          <w:rFonts w:ascii="Times New Roman" w:hAnsi="Times New Roman"/>
          <w:sz w:val="24"/>
          <w:szCs w:val="24"/>
          <w:lang w:val="lt-LT"/>
        </w:rPr>
      </w:pPr>
      <w:r w:rsidRPr="00D039B7">
        <w:rPr>
          <w:rFonts w:ascii="Times New Roman" w:hAnsi="Times New Roman"/>
          <w:sz w:val="24"/>
          <w:szCs w:val="24"/>
          <w:lang w:val="lt-LT"/>
        </w:rPr>
        <w:t xml:space="preserve">prireikus bendradarbiauja su mokinio tėvais (globėjais, rūpintojais), kolegomis, imasi priemonių kiekvieno vaiko emocinei savijautai ir socialinės </w:t>
      </w:r>
      <w:proofErr w:type="spellStart"/>
      <w:r w:rsidRPr="00D039B7">
        <w:rPr>
          <w:rFonts w:ascii="Times New Roman" w:hAnsi="Times New Roman"/>
          <w:sz w:val="24"/>
          <w:szCs w:val="24"/>
          <w:lang w:val="lt-LT"/>
        </w:rPr>
        <w:t>įtraukties</w:t>
      </w:r>
      <w:proofErr w:type="spellEnd"/>
      <w:r w:rsidRPr="00D039B7">
        <w:rPr>
          <w:rFonts w:ascii="Times New Roman" w:hAnsi="Times New Roman"/>
          <w:sz w:val="24"/>
          <w:szCs w:val="24"/>
          <w:lang w:val="lt-LT"/>
        </w:rPr>
        <w:t xml:space="preserve"> situacijai gerinti; </w:t>
      </w:r>
    </w:p>
    <w:p w:rsidR="00DB6ACF" w:rsidRPr="00D039B7" w:rsidRDefault="00DB6ACF" w:rsidP="00D039B7">
      <w:pPr>
        <w:pStyle w:val="Sraopastraipa"/>
        <w:widowControl w:val="0"/>
        <w:numPr>
          <w:ilvl w:val="0"/>
          <w:numId w:val="7"/>
        </w:numPr>
        <w:suppressAutoHyphens/>
        <w:spacing w:after="20"/>
        <w:ind w:left="0" w:firstLine="1134"/>
        <w:jc w:val="both"/>
        <w:rPr>
          <w:rFonts w:ascii="Times New Roman" w:hAnsi="Times New Roman"/>
          <w:sz w:val="24"/>
          <w:szCs w:val="24"/>
          <w:lang w:val="lt-LT"/>
        </w:rPr>
      </w:pPr>
      <w:r w:rsidRPr="00D039B7">
        <w:rPr>
          <w:rFonts w:ascii="Times New Roman" w:hAnsi="Times New Roman"/>
          <w:sz w:val="24"/>
          <w:szCs w:val="24"/>
          <w:lang w:val="lt-LT"/>
        </w:rPr>
        <w:t>palaiko darnius santykius su mokiniais, jų tėvais (globėjais, rūpintojais), bendruomene, supranta ir atjaučia kitus, siekia padėti mokiniams patirti sėkmę mokykloje ir gyvenime.</w:t>
      </w:r>
    </w:p>
    <w:p w:rsidR="00DF727F" w:rsidRDefault="00DF727F" w:rsidP="00D039B7">
      <w:pPr>
        <w:ind w:firstLine="567"/>
        <w:jc w:val="both"/>
        <w:rPr>
          <w:b/>
          <w:bCs/>
          <w:color w:val="000000"/>
          <w:lang w:val="lt-LT"/>
        </w:rPr>
      </w:pPr>
    </w:p>
    <w:p w:rsidR="00DF727F" w:rsidRDefault="00DF727F" w:rsidP="00DF727F">
      <w:pPr>
        <w:ind w:firstLine="567"/>
        <w:jc w:val="center"/>
        <w:rPr>
          <w:rFonts w:ascii="Times New Roman" w:hAnsi="Times New Roman"/>
          <w:b/>
          <w:sz w:val="24"/>
          <w:szCs w:val="24"/>
          <w:lang w:val="lt-LT"/>
        </w:rPr>
      </w:pPr>
      <w:r w:rsidRPr="00DF727F">
        <w:rPr>
          <w:rFonts w:ascii="Times New Roman" w:hAnsi="Times New Roman"/>
          <w:b/>
          <w:sz w:val="24"/>
          <w:szCs w:val="24"/>
          <w:lang w:val="lt-LT"/>
        </w:rPr>
        <w:t xml:space="preserve">III. </w:t>
      </w:r>
      <w:r w:rsidR="0094123D">
        <w:rPr>
          <w:rFonts w:ascii="Times New Roman" w:hAnsi="Times New Roman"/>
          <w:b/>
          <w:sz w:val="24"/>
          <w:szCs w:val="24"/>
          <w:lang w:val="lt-LT"/>
        </w:rPr>
        <w:t>PEDAGOGO</w:t>
      </w:r>
      <w:r w:rsidR="00494EA8">
        <w:rPr>
          <w:rFonts w:ascii="Times New Roman" w:hAnsi="Times New Roman"/>
          <w:b/>
          <w:sz w:val="24"/>
          <w:szCs w:val="24"/>
          <w:lang w:val="lt-LT"/>
        </w:rPr>
        <w:t xml:space="preserve"> </w:t>
      </w:r>
      <w:r w:rsidRPr="00DF727F">
        <w:rPr>
          <w:rFonts w:ascii="Times New Roman" w:hAnsi="Times New Roman"/>
          <w:b/>
          <w:sz w:val="24"/>
          <w:szCs w:val="24"/>
          <w:lang w:val="lt-LT"/>
        </w:rPr>
        <w:t>VEIKLOS ETIKOS REIKALAVIMAI</w:t>
      </w:r>
    </w:p>
    <w:p w:rsidR="00DF727F" w:rsidRPr="00DF727F" w:rsidRDefault="00DF727F" w:rsidP="00DF727F">
      <w:pPr>
        <w:ind w:firstLine="567"/>
        <w:jc w:val="center"/>
        <w:rPr>
          <w:rFonts w:ascii="Times New Roman" w:hAnsi="Times New Roman"/>
          <w:b/>
          <w:bCs/>
          <w:color w:val="000000"/>
          <w:sz w:val="24"/>
          <w:szCs w:val="24"/>
          <w:lang w:val="lt-LT"/>
        </w:rPr>
      </w:pPr>
    </w:p>
    <w:p w:rsidR="00DE62C3" w:rsidRDefault="00D039B7" w:rsidP="00D039B7">
      <w:pPr>
        <w:overflowPunct/>
        <w:ind w:firstLine="1134"/>
        <w:jc w:val="both"/>
        <w:textAlignment w:val="auto"/>
        <w:rPr>
          <w:rFonts w:ascii="Times New Roman" w:eastAsiaTheme="minorHAnsi" w:hAnsi="Times New Roman"/>
          <w:sz w:val="24"/>
          <w:szCs w:val="24"/>
          <w:lang w:val="lt-LT"/>
        </w:rPr>
      </w:pPr>
      <w:r>
        <w:rPr>
          <w:rFonts w:ascii="Times New Roman" w:eastAsiaTheme="minorHAnsi" w:hAnsi="Times New Roman"/>
          <w:sz w:val="24"/>
          <w:szCs w:val="24"/>
          <w:lang w:val="lt-LT"/>
        </w:rPr>
        <w:t xml:space="preserve">4. </w:t>
      </w:r>
      <w:r w:rsidR="0094123D">
        <w:rPr>
          <w:rFonts w:ascii="Times New Roman" w:hAnsi="Times New Roman"/>
          <w:sz w:val="24"/>
          <w:szCs w:val="24"/>
          <w:lang w:val="lt-LT"/>
        </w:rPr>
        <w:t>Pedagogo</w:t>
      </w:r>
      <w:r w:rsidR="00CD5F5D" w:rsidRPr="00DF727F">
        <w:rPr>
          <w:rFonts w:ascii="Times New Roman" w:hAnsi="Times New Roman"/>
          <w:sz w:val="24"/>
          <w:szCs w:val="24"/>
          <w:lang w:val="lt-LT"/>
        </w:rPr>
        <w:t xml:space="preserve"> etiką pažeidžia:</w:t>
      </w:r>
    </w:p>
    <w:p w:rsidR="00DE62C3" w:rsidRDefault="00D039B7" w:rsidP="00D039B7">
      <w:pPr>
        <w:overflowPunct/>
        <w:ind w:firstLine="1134"/>
        <w:jc w:val="both"/>
        <w:textAlignment w:val="auto"/>
        <w:rPr>
          <w:rFonts w:ascii="Times New Roman" w:hAnsi="Times New Roman"/>
          <w:sz w:val="24"/>
          <w:szCs w:val="24"/>
          <w:lang w:val="lt-LT"/>
        </w:rPr>
      </w:pPr>
      <w:r>
        <w:rPr>
          <w:rFonts w:ascii="Times New Roman" w:eastAsiaTheme="minorHAnsi" w:hAnsi="Times New Roman"/>
          <w:sz w:val="24"/>
          <w:szCs w:val="24"/>
          <w:lang w:val="lt-LT"/>
        </w:rPr>
        <w:t xml:space="preserve">4.1. </w:t>
      </w:r>
      <w:r w:rsidR="00DE62C3">
        <w:rPr>
          <w:rFonts w:ascii="Times New Roman" w:eastAsiaTheme="minorHAnsi" w:hAnsi="Times New Roman"/>
          <w:sz w:val="24"/>
          <w:szCs w:val="24"/>
          <w:lang w:val="lt-LT"/>
        </w:rPr>
        <w:t xml:space="preserve">nesąžininga profesinė konkurencija tarp kolegų, visiems </w:t>
      </w:r>
      <w:r w:rsidR="0094123D">
        <w:rPr>
          <w:rFonts w:ascii="Times New Roman" w:eastAsiaTheme="minorHAnsi" w:hAnsi="Times New Roman"/>
          <w:sz w:val="24"/>
          <w:szCs w:val="24"/>
          <w:lang w:val="lt-LT"/>
        </w:rPr>
        <w:t>pedagogams</w:t>
      </w:r>
      <w:r w:rsidR="00DE62C3">
        <w:rPr>
          <w:rFonts w:ascii="Times New Roman" w:eastAsiaTheme="minorHAnsi" w:hAnsi="Times New Roman"/>
          <w:sz w:val="24"/>
          <w:szCs w:val="24"/>
          <w:lang w:val="lt-LT"/>
        </w:rPr>
        <w:t xml:space="preserve"> skirtos</w:t>
      </w:r>
      <w:r w:rsidR="00B27853">
        <w:rPr>
          <w:rFonts w:ascii="Times New Roman" w:eastAsiaTheme="minorHAnsi" w:hAnsi="Times New Roman"/>
          <w:sz w:val="24"/>
          <w:szCs w:val="24"/>
          <w:lang w:val="lt-LT"/>
        </w:rPr>
        <w:t xml:space="preserve"> </w:t>
      </w:r>
      <w:r w:rsidR="00DE62C3">
        <w:rPr>
          <w:rFonts w:ascii="Times New Roman" w:eastAsiaTheme="minorHAnsi" w:hAnsi="Times New Roman"/>
          <w:sz w:val="24"/>
          <w:szCs w:val="24"/>
          <w:lang w:val="lt-LT"/>
        </w:rPr>
        <w:t xml:space="preserve">informacijos slėpimas, </w:t>
      </w:r>
      <w:r w:rsidR="00CD5F5D" w:rsidRPr="00DF727F">
        <w:rPr>
          <w:rFonts w:ascii="Times New Roman" w:hAnsi="Times New Roman"/>
          <w:sz w:val="24"/>
          <w:szCs w:val="24"/>
          <w:lang w:val="lt-LT"/>
        </w:rPr>
        <w:t>smulkmeniškų konfliktų bei intrigų eskalavimas;</w:t>
      </w:r>
    </w:p>
    <w:p w:rsidR="00DE62C3" w:rsidRDefault="00A300B9" w:rsidP="00D039B7">
      <w:pPr>
        <w:overflowPunct/>
        <w:ind w:firstLine="1134"/>
        <w:jc w:val="both"/>
        <w:textAlignment w:val="auto"/>
        <w:rPr>
          <w:rFonts w:ascii="Times New Roman" w:eastAsiaTheme="minorHAnsi" w:hAnsi="Times New Roman"/>
          <w:sz w:val="24"/>
          <w:szCs w:val="24"/>
          <w:lang w:val="lt-LT"/>
        </w:rPr>
      </w:pPr>
      <w:r>
        <w:rPr>
          <w:rFonts w:ascii="Times New Roman" w:eastAsiaTheme="minorHAnsi" w:hAnsi="Times New Roman"/>
          <w:sz w:val="24"/>
          <w:szCs w:val="24"/>
          <w:lang w:val="lt-LT"/>
        </w:rPr>
        <w:t>4</w:t>
      </w:r>
      <w:r w:rsidR="00DE62C3">
        <w:rPr>
          <w:rFonts w:ascii="Times New Roman" w:eastAsiaTheme="minorHAnsi" w:hAnsi="Times New Roman"/>
          <w:sz w:val="24"/>
          <w:szCs w:val="24"/>
          <w:lang w:val="lt-LT"/>
        </w:rPr>
        <w:t xml:space="preserve">.2. </w:t>
      </w:r>
      <w:r w:rsidR="00CD5F5D">
        <w:rPr>
          <w:rFonts w:ascii="Times New Roman" w:hAnsi="Times New Roman"/>
          <w:sz w:val="24"/>
          <w:szCs w:val="24"/>
          <w:lang w:val="lt-LT"/>
        </w:rPr>
        <w:t>n</w:t>
      </w:r>
      <w:r w:rsidR="00CD5F5D" w:rsidRPr="00DF727F">
        <w:rPr>
          <w:rFonts w:ascii="Times New Roman" w:hAnsi="Times New Roman"/>
          <w:sz w:val="24"/>
          <w:szCs w:val="24"/>
          <w:lang w:val="lt-LT"/>
        </w:rPr>
        <w:t>epakantumas kitokiai mokinių ar kolegų nuomonei bei argumentuotai kritikai</w:t>
      </w:r>
      <w:r w:rsidR="00CD5F5D">
        <w:rPr>
          <w:rFonts w:ascii="Times New Roman" w:hAnsi="Times New Roman"/>
          <w:sz w:val="24"/>
          <w:szCs w:val="24"/>
          <w:lang w:val="lt-LT"/>
        </w:rPr>
        <w:t>;</w:t>
      </w:r>
    </w:p>
    <w:p w:rsidR="00DE62C3" w:rsidRDefault="00A300B9" w:rsidP="00D039B7">
      <w:pPr>
        <w:overflowPunct/>
        <w:ind w:firstLine="1134"/>
        <w:jc w:val="both"/>
        <w:textAlignment w:val="auto"/>
        <w:rPr>
          <w:rFonts w:ascii="Times New Roman" w:eastAsiaTheme="minorHAnsi" w:hAnsi="Times New Roman"/>
          <w:sz w:val="24"/>
          <w:szCs w:val="24"/>
          <w:lang w:val="lt-LT"/>
        </w:rPr>
      </w:pPr>
      <w:r>
        <w:rPr>
          <w:rFonts w:ascii="Times New Roman" w:eastAsiaTheme="minorHAnsi" w:hAnsi="Times New Roman"/>
          <w:sz w:val="24"/>
          <w:szCs w:val="24"/>
          <w:lang w:val="lt-LT"/>
        </w:rPr>
        <w:t>4</w:t>
      </w:r>
      <w:r w:rsidR="00DE62C3">
        <w:rPr>
          <w:rFonts w:ascii="Times New Roman" w:eastAsiaTheme="minorHAnsi" w:hAnsi="Times New Roman"/>
          <w:sz w:val="24"/>
          <w:szCs w:val="24"/>
          <w:lang w:val="lt-LT"/>
        </w:rPr>
        <w:t>.3. kai paviešinama ar viešai aptarinėjama konfidenciali informacija apie kolegas</w:t>
      </w:r>
    </w:p>
    <w:p w:rsidR="00DE62C3" w:rsidRDefault="00DE62C3" w:rsidP="00D039B7">
      <w:pPr>
        <w:overflowPunct/>
        <w:jc w:val="both"/>
        <w:textAlignment w:val="auto"/>
        <w:rPr>
          <w:rFonts w:ascii="Times New Roman" w:eastAsiaTheme="minorHAnsi" w:hAnsi="Times New Roman"/>
          <w:sz w:val="24"/>
          <w:szCs w:val="24"/>
          <w:lang w:val="lt-LT"/>
        </w:rPr>
      </w:pPr>
      <w:r>
        <w:rPr>
          <w:rFonts w:ascii="Times New Roman" w:eastAsiaTheme="minorHAnsi" w:hAnsi="Times New Roman"/>
          <w:sz w:val="24"/>
          <w:szCs w:val="24"/>
          <w:lang w:val="lt-LT"/>
        </w:rPr>
        <w:t>(darbo užmokestis, karjeros ketinimai, kompetencija, asmeniniai reikalai ir asmeninės savybės,</w:t>
      </w:r>
    </w:p>
    <w:p w:rsidR="00DE62C3" w:rsidRDefault="00DE62C3" w:rsidP="00D039B7">
      <w:pPr>
        <w:overflowPunct/>
        <w:jc w:val="both"/>
        <w:textAlignment w:val="auto"/>
        <w:rPr>
          <w:rFonts w:ascii="Times New Roman" w:eastAsiaTheme="minorHAnsi" w:hAnsi="Times New Roman"/>
          <w:sz w:val="24"/>
          <w:szCs w:val="24"/>
          <w:lang w:val="lt-LT"/>
        </w:rPr>
      </w:pPr>
      <w:r>
        <w:rPr>
          <w:rFonts w:ascii="Times New Roman" w:eastAsiaTheme="minorHAnsi" w:hAnsi="Times New Roman"/>
          <w:sz w:val="24"/>
          <w:szCs w:val="24"/>
          <w:lang w:val="lt-LT"/>
        </w:rPr>
        <w:lastRenderedPageBreak/>
        <w:t>elgesys, gyvenimo būdas, apranga) tiek su mokiniais, tiek su kitais asmenimis;</w:t>
      </w:r>
    </w:p>
    <w:p w:rsidR="00A300B9" w:rsidRDefault="00A300B9" w:rsidP="00D039B7">
      <w:pPr>
        <w:overflowPunct/>
        <w:ind w:firstLine="1134"/>
        <w:jc w:val="both"/>
        <w:textAlignment w:val="auto"/>
        <w:rPr>
          <w:rFonts w:ascii="Times New Roman" w:eastAsiaTheme="minorHAnsi" w:hAnsi="Times New Roman"/>
          <w:sz w:val="24"/>
          <w:szCs w:val="24"/>
          <w:lang w:val="lt-LT"/>
        </w:rPr>
      </w:pPr>
      <w:r>
        <w:rPr>
          <w:rFonts w:ascii="Times New Roman" w:eastAsiaTheme="minorHAnsi" w:hAnsi="Times New Roman"/>
          <w:sz w:val="24"/>
          <w:szCs w:val="24"/>
          <w:lang w:val="lt-LT"/>
        </w:rPr>
        <w:t>4</w:t>
      </w:r>
      <w:r w:rsidR="00DE62C3">
        <w:rPr>
          <w:rFonts w:ascii="Times New Roman" w:eastAsiaTheme="minorHAnsi" w:hAnsi="Times New Roman"/>
          <w:sz w:val="24"/>
          <w:szCs w:val="24"/>
          <w:lang w:val="lt-LT"/>
        </w:rPr>
        <w:t xml:space="preserve">.4. </w:t>
      </w:r>
      <w:r w:rsidR="0094123D">
        <w:rPr>
          <w:rFonts w:ascii="Times New Roman" w:eastAsiaTheme="minorHAnsi" w:hAnsi="Times New Roman"/>
          <w:sz w:val="24"/>
          <w:szCs w:val="24"/>
          <w:lang w:val="lt-LT"/>
        </w:rPr>
        <w:t>pedagogo</w:t>
      </w:r>
      <w:r>
        <w:rPr>
          <w:rFonts w:ascii="Times New Roman" w:eastAsiaTheme="minorHAnsi" w:hAnsi="Times New Roman"/>
          <w:sz w:val="24"/>
          <w:szCs w:val="24"/>
          <w:lang w:val="lt-LT"/>
        </w:rPr>
        <w:t xml:space="preserve"> nepagarbus, </w:t>
      </w:r>
      <w:r w:rsidRPr="00DF727F">
        <w:rPr>
          <w:rFonts w:ascii="Times New Roman" w:hAnsi="Times New Roman"/>
          <w:sz w:val="24"/>
          <w:szCs w:val="24"/>
          <w:lang w:val="lt-LT"/>
        </w:rPr>
        <w:t>familiarus</w:t>
      </w:r>
      <w:r>
        <w:rPr>
          <w:rFonts w:ascii="Times New Roman" w:eastAsiaTheme="minorHAnsi" w:hAnsi="Times New Roman"/>
          <w:sz w:val="24"/>
          <w:szCs w:val="24"/>
          <w:lang w:val="lt-LT"/>
        </w:rPr>
        <w:t xml:space="preserve"> elgesys su mokiniu, mokinio asmeninių savybių, šeimos</w:t>
      </w:r>
      <w:r w:rsidR="00D039B7">
        <w:rPr>
          <w:rFonts w:ascii="Times New Roman" w:eastAsiaTheme="minorHAnsi" w:hAnsi="Times New Roman"/>
          <w:sz w:val="24"/>
          <w:szCs w:val="24"/>
          <w:lang w:val="lt-LT"/>
        </w:rPr>
        <w:t xml:space="preserve"> </w:t>
      </w:r>
      <w:r>
        <w:rPr>
          <w:rFonts w:ascii="Times New Roman" w:eastAsiaTheme="minorHAnsi" w:hAnsi="Times New Roman"/>
          <w:sz w:val="24"/>
          <w:szCs w:val="24"/>
          <w:lang w:val="lt-LT"/>
        </w:rPr>
        <w:t>aptarimas ar paviešinimas asmenims, tiesiogiai nesusijusiems su</w:t>
      </w:r>
      <w:r w:rsidR="00F01CD9">
        <w:rPr>
          <w:rFonts w:ascii="Times New Roman" w:eastAsiaTheme="minorHAnsi" w:hAnsi="Times New Roman"/>
          <w:sz w:val="24"/>
          <w:szCs w:val="24"/>
          <w:lang w:val="lt-LT"/>
        </w:rPr>
        <w:t xml:space="preserve"> jų ugdymu, problemos sprendimu;</w:t>
      </w:r>
    </w:p>
    <w:p w:rsidR="00DE62C3" w:rsidRDefault="00A300B9" w:rsidP="00D039B7">
      <w:pPr>
        <w:overflowPunct/>
        <w:ind w:firstLine="1134"/>
        <w:jc w:val="both"/>
        <w:textAlignment w:val="auto"/>
        <w:rPr>
          <w:rFonts w:ascii="Times New Roman" w:hAnsi="Times New Roman"/>
          <w:sz w:val="24"/>
          <w:szCs w:val="24"/>
          <w:lang w:val="lt-LT"/>
        </w:rPr>
      </w:pPr>
      <w:r>
        <w:rPr>
          <w:rFonts w:ascii="Times New Roman" w:eastAsiaTheme="minorHAnsi" w:hAnsi="Times New Roman"/>
          <w:sz w:val="24"/>
          <w:szCs w:val="24"/>
          <w:lang w:val="lt-LT"/>
        </w:rPr>
        <w:t>4</w:t>
      </w:r>
      <w:r w:rsidR="00DE62C3">
        <w:rPr>
          <w:rFonts w:ascii="Times New Roman" w:eastAsiaTheme="minorHAnsi" w:hAnsi="Times New Roman"/>
          <w:sz w:val="24"/>
          <w:szCs w:val="24"/>
          <w:lang w:val="lt-LT"/>
        </w:rPr>
        <w:t xml:space="preserve">.5. </w:t>
      </w:r>
      <w:r>
        <w:rPr>
          <w:rFonts w:ascii="Times New Roman" w:hAnsi="Times New Roman"/>
          <w:sz w:val="24"/>
          <w:szCs w:val="24"/>
          <w:lang w:val="lt-LT"/>
        </w:rPr>
        <w:t>n</w:t>
      </w:r>
      <w:r w:rsidRPr="00DF727F">
        <w:rPr>
          <w:rFonts w:ascii="Times New Roman" w:hAnsi="Times New Roman"/>
          <w:sz w:val="24"/>
          <w:szCs w:val="24"/>
          <w:lang w:val="lt-LT"/>
        </w:rPr>
        <w:t>eigiamų emocijų – nervingumo, pykčio, nesusivaldymo – nekontroliavimas bendraujant su kitais bendruomenės nariais;</w:t>
      </w:r>
    </w:p>
    <w:p w:rsidR="00A300B9" w:rsidRDefault="00A300B9" w:rsidP="00D039B7">
      <w:pPr>
        <w:overflowPunct/>
        <w:ind w:firstLine="1134"/>
        <w:jc w:val="both"/>
        <w:textAlignment w:val="auto"/>
        <w:rPr>
          <w:rFonts w:ascii="Times New Roman" w:hAnsi="Times New Roman"/>
          <w:sz w:val="24"/>
          <w:szCs w:val="24"/>
          <w:lang w:val="lt-LT"/>
        </w:rPr>
      </w:pPr>
      <w:r>
        <w:rPr>
          <w:rFonts w:ascii="Times New Roman" w:hAnsi="Times New Roman"/>
          <w:sz w:val="24"/>
          <w:szCs w:val="24"/>
          <w:lang w:val="lt-LT"/>
        </w:rPr>
        <w:t xml:space="preserve">4.6. </w:t>
      </w:r>
      <w:r w:rsidR="0094123D">
        <w:rPr>
          <w:rFonts w:ascii="Times New Roman" w:hAnsi="Times New Roman"/>
          <w:sz w:val="24"/>
          <w:szCs w:val="24"/>
          <w:lang w:val="lt-LT"/>
        </w:rPr>
        <w:t>pedagogų</w:t>
      </w:r>
      <w:r w:rsidR="00494EA8" w:rsidRPr="00DF727F">
        <w:rPr>
          <w:rFonts w:ascii="Times New Roman" w:hAnsi="Times New Roman"/>
          <w:sz w:val="24"/>
          <w:szCs w:val="24"/>
          <w:lang w:val="lt-LT"/>
        </w:rPr>
        <w:t>, mokinių tėvų bei kitų bendruomenės narių išsakomos nuomonės apie priimamus reikšmingus bendruomenei sprendimus sąmoni</w:t>
      </w:r>
      <w:r w:rsidR="00494EA8">
        <w:rPr>
          <w:rFonts w:ascii="Times New Roman" w:hAnsi="Times New Roman"/>
          <w:sz w:val="24"/>
          <w:szCs w:val="24"/>
          <w:lang w:val="lt-LT"/>
        </w:rPr>
        <w:t>ngas ribojimas arba ignoravimas;</w:t>
      </w:r>
    </w:p>
    <w:p w:rsidR="00494EA8" w:rsidRPr="00DF727F" w:rsidRDefault="00494EA8" w:rsidP="00D039B7">
      <w:pPr>
        <w:widowControl w:val="0"/>
        <w:suppressAutoHyphens/>
        <w:overflowPunct/>
        <w:autoSpaceDE/>
        <w:adjustRightInd/>
        <w:spacing w:after="20"/>
        <w:ind w:firstLine="1134"/>
        <w:jc w:val="both"/>
        <w:rPr>
          <w:rFonts w:ascii="Times New Roman" w:hAnsi="Times New Roman"/>
          <w:sz w:val="24"/>
          <w:szCs w:val="24"/>
          <w:lang w:val="lt-LT"/>
        </w:rPr>
      </w:pPr>
      <w:r>
        <w:rPr>
          <w:rFonts w:ascii="Times New Roman" w:hAnsi="Times New Roman"/>
          <w:sz w:val="24"/>
          <w:szCs w:val="24"/>
          <w:lang w:val="lt-LT"/>
        </w:rPr>
        <w:t>4.7. s</w:t>
      </w:r>
      <w:r w:rsidRPr="00DF727F">
        <w:rPr>
          <w:rFonts w:ascii="Times New Roman" w:hAnsi="Times New Roman"/>
          <w:sz w:val="24"/>
          <w:szCs w:val="24"/>
          <w:lang w:val="lt-LT"/>
        </w:rPr>
        <w:t xml:space="preserve">u reikalavimais pamokai nesuderinama </w:t>
      </w:r>
      <w:r w:rsidR="0094123D">
        <w:rPr>
          <w:rFonts w:ascii="Times New Roman" w:hAnsi="Times New Roman"/>
          <w:sz w:val="24"/>
          <w:szCs w:val="24"/>
          <w:lang w:val="lt-LT"/>
        </w:rPr>
        <w:t>pedagogo</w:t>
      </w:r>
      <w:r w:rsidRPr="00DF727F">
        <w:rPr>
          <w:rFonts w:ascii="Times New Roman" w:hAnsi="Times New Roman"/>
          <w:sz w:val="24"/>
          <w:szCs w:val="24"/>
          <w:lang w:val="lt-LT"/>
        </w:rPr>
        <w:t xml:space="preserve"> veikla pamokos metu. </w:t>
      </w:r>
    </w:p>
    <w:p w:rsidR="00DE62C3" w:rsidRDefault="00A300B9" w:rsidP="00D039B7">
      <w:pPr>
        <w:overflowPunct/>
        <w:ind w:firstLine="1134"/>
        <w:jc w:val="both"/>
        <w:textAlignment w:val="auto"/>
        <w:rPr>
          <w:rFonts w:ascii="Times New Roman" w:eastAsiaTheme="minorHAnsi" w:hAnsi="Times New Roman"/>
          <w:sz w:val="24"/>
          <w:szCs w:val="24"/>
          <w:lang w:val="lt-LT"/>
        </w:rPr>
      </w:pPr>
      <w:r>
        <w:rPr>
          <w:rFonts w:ascii="Times New Roman" w:eastAsiaTheme="minorHAnsi" w:hAnsi="Times New Roman"/>
          <w:sz w:val="24"/>
          <w:szCs w:val="24"/>
          <w:lang w:val="lt-LT"/>
        </w:rPr>
        <w:t>5</w:t>
      </w:r>
      <w:r w:rsidR="00DE62C3">
        <w:rPr>
          <w:rFonts w:ascii="Times New Roman" w:eastAsiaTheme="minorHAnsi" w:hAnsi="Times New Roman"/>
          <w:sz w:val="24"/>
          <w:szCs w:val="24"/>
          <w:lang w:val="lt-LT"/>
        </w:rPr>
        <w:t xml:space="preserve">. </w:t>
      </w:r>
      <w:r w:rsidR="0094123D">
        <w:rPr>
          <w:rFonts w:ascii="Times New Roman" w:eastAsiaTheme="minorHAnsi" w:hAnsi="Times New Roman"/>
          <w:sz w:val="24"/>
          <w:szCs w:val="24"/>
          <w:lang w:val="lt-LT"/>
        </w:rPr>
        <w:t>Pedagogas</w:t>
      </w:r>
      <w:r w:rsidR="00DE62C3">
        <w:rPr>
          <w:rFonts w:ascii="Times New Roman" w:eastAsiaTheme="minorHAnsi" w:hAnsi="Times New Roman"/>
          <w:sz w:val="24"/>
          <w:szCs w:val="24"/>
          <w:lang w:val="lt-LT"/>
        </w:rPr>
        <w:t xml:space="preserve"> privalo nešiurkščiai, neįžeidžiamai, bet reikliai reikšti kategorišką</w:t>
      </w:r>
      <w:r w:rsidR="0094123D">
        <w:rPr>
          <w:rFonts w:ascii="Times New Roman" w:eastAsiaTheme="minorHAnsi" w:hAnsi="Times New Roman"/>
          <w:sz w:val="24"/>
          <w:szCs w:val="24"/>
          <w:lang w:val="lt-LT"/>
        </w:rPr>
        <w:t xml:space="preserve"> </w:t>
      </w:r>
      <w:r w:rsidR="00DE62C3">
        <w:rPr>
          <w:rFonts w:ascii="Times New Roman" w:eastAsiaTheme="minorHAnsi" w:hAnsi="Times New Roman"/>
          <w:sz w:val="24"/>
          <w:szCs w:val="24"/>
          <w:lang w:val="lt-LT"/>
        </w:rPr>
        <w:t>nepakantumą mokinių nesąžiningumui ir kitiems elgesio normų pažeidimo faktams.</w:t>
      </w:r>
    </w:p>
    <w:p w:rsidR="00F01CD9" w:rsidRDefault="00F01CD9" w:rsidP="00D039B7">
      <w:pPr>
        <w:overflowPunct/>
        <w:jc w:val="both"/>
        <w:textAlignment w:val="auto"/>
        <w:rPr>
          <w:rFonts w:ascii="Times New Roman" w:eastAsiaTheme="minorHAnsi" w:hAnsi="Times New Roman"/>
          <w:sz w:val="24"/>
          <w:szCs w:val="24"/>
          <w:lang w:val="lt-LT"/>
        </w:rPr>
      </w:pPr>
    </w:p>
    <w:p w:rsidR="006F25E3" w:rsidRPr="005B4990" w:rsidRDefault="006F25E3" w:rsidP="006F25E3">
      <w:pPr>
        <w:jc w:val="center"/>
        <w:rPr>
          <w:rFonts w:ascii="Times New Roman" w:hAnsi="Times New Roman"/>
          <w:b/>
          <w:bCs/>
          <w:color w:val="000000"/>
          <w:sz w:val="24"/>
          <w:szCs w:val="24"/>
          <w:lang w:val="lt-LT"/>
        </w:rPr>
      </w:pPr>
      <w:r>
        <w:rPr>
          <w:rFonts w:ascii="Times New Roman" w:eastAsiaTheme="minorHAnsi" w:hAnsi="Times New Roman"/>
          <w:b/>
          <w:sz w:val="24"/>
          <w:szCs w:val="24"/>
          <w:lang w:val="lt-LT"/>
        </w:rPr>
        <w:t>IV</w:t>
      </w:r>
      <w:r w:rsidR="004E7B11" w:rsidRPr="00494EA8">
        <w:rPr>
          <w:rFonts w:ascii="Times New Roman" w:eastAsiaTheme="minorHAnsi" w:hAnsi="Times New Roman"/>
          <w:b/>
          <w:sz w:val="24"/>
          <w:szCs w:val="24"/>
          <w:lang w:val="lt-LT"/>
        </w:rPr>
        <w:t xml:space="preserve">. </w:t>
      </w:r>
      <w:r w:rsidRPr="005B4990">
        <w:rPr>
          <w:rFonts w:ascii="Times New Roman" w:hAnsi="Times New Roman"/>
          <w:b/>
          <w:bCs/>
          <w:color w:val="000000"/>
          <w:sz w:val="24"/>
          <w:szCs w:val="24"/>
          <w:lang w:val="lt-LT"/>
        </w:rPr>
        <w:t>KODEKSO PRIĖMIMAS, VYKDYMAS IR PAŽEIDIMŲ NAGRINĖJIMO TVARKA</w:t>
      </w:r>
    </w:p>
    <w:p w:rsidR="006F25E3" w:rsidRPr="005B4990" w:rsidRDefault="006F25E3" w:rsidP="00265614">
      <w:pPr>
        <w:rPr>
          <w:rFonts w:ascii="Times New Roman" w:hAnsi="Times New Roman"/>
          <w:b/>
          <w:bCs/>
          <w:color w:val="000000"/>
          <w:sz w:val="24"/>
          <w:szCs w:val="24"/>
          <w:lang w:val="lt-LT"/>
        </w:rPr>
      </w:pPr>
    </w:p>
    <w:p w:rsidR="006F25E3" w:rsidRDefault="00D039B7" w:rsidP="00D039B7">
      <w:pPr>
        <w:overflowPunct/>
        <w:ind w:firstLine="1134"/>
        <w:jc w:val="both"/>
        <w:textAlignment w:val="auto"/>
        <w:rPr>
          <w:rFonts w:ascii="Times New Roman" w:eastAsiaTheme="minorHAnsi" w:hAnsi="Times New Roman"/>
          <w:sz w:val="24"/>
          <w:szCs w:val="24"/>
          <w:lang w:val="lt-LT"/>
        </w:rPr>
      </w:pPr>
      <w:r>
        <w:rPr>
          <w:rFonts w:ascii="Times New Roman" w:eastAsiaTheme="minorHAnsi" w:hAnsi="Times New Roman"/>
          <w:sz w:val="24"/>
          <w:szCs w:val="24"/>
          <w:lang w:val="lt-LT"/>
        </w:rPr>
        <w:t xml:space="preserve">6. </w:t>
      </w:r>
      <w:r w:rsidR="006F25E3">
        <w:rPr>
          <w:rFonts w:ascii="Times New Roman" w:eastAsiaTheme="minorHAnsi" w:hAnsi="Times New Roman"/>
          <w:sz w:val="24"/>
          <w:szCs w:val="24"/>
          <w:lang w:val="lt-LT"/>
        </w:rPr>
        <w:t>Kodekso</w:t>
      </w:r>
      <w:r w:rsidR="006F25E3" w:rsidRPr="006F25E3">
        <w:rPr>
          <w:rFonts w:ascii="Times New Roman" w:hAnsi="Times New Roman"/>
          <w:color w:val="000000"/>
          <w:sz w:val="24"/>
          <w:szCs w:val="24"/>
          <w:lang w:val="lt-LT"/>
        </w:rPr>
        <w:t xml:space="preserve"> priežiūrą </w:t>
      </w:r>
      <w:r w:rsidR="006F25E3">
        <w:rPr>
          <w:rFonts w:ascii="Times New Roman" w:eastAsiaTheme="minorHAnsi" w:hAnsi="Times New Roman"/>
          <w:sz w:val="24"/>
          <w:szCs w:val="24"/>
          <w:lang w:val="lt-LT"/>
        </w:rPr>
        <w:t>vykdo nuolat veikianti</w:t>
      </w:r>
      <w:r w:rsidR="006F25E3" w:rsidRPr="006F25E3">
        <w:rPr>
          <w:rFonts w:ascii="Times New Roman" w:hAnsi="Times New Roman"/>
          <w:color w:val="000000"/>
          <w:sz w:val="24"/>
          <w:szCs w:val="24"/>
          <w:lang w:val="lt-LT"/>
        </w:rPr>
        <w:t xml:space="preserve"> direktoriaus įsakymu sudaryta gimnazijos Etikos komisija (toliau </w:t>
      </w:r>
      <w:r w:rsidR="006F25E3">
        <w:rPr>
          <w:rFonts w:ascii="Times New Roman" w:eastAsiaTheme="minorHAnsi" w:hAnsi="Times New Roman"/>
          <w:sz w:val="24"/>
          <w:szCs w:val="24"/>
          <w:lang w:val="lt-LT"/>
        </w:rPr>
        <w:t>Komisija</w:t>
      </w:r>
      <w:r w:rsidR="006F25E3" w:rsidRPr="006F25E3">
        <w:rPr>
          <w:rFonts w:ascii="Times New Roman" w:hAnsi="Times New Roman"/>
          <w:color w:val="000000"/>
          <w:sz w:val="24"/>
          <w:szCs w:val="24"/>
          <w:lang w:val="lt-LT"/>
        </w:rPr>
        <w:t xml:space="preserve">), susidedanti iš </w:t>
      </w:r>
      <w:r w:rsidR="006F25E3">
        <w:rPr>
          <w:rFonts w:ascii="Times New Roman" w:hAnsi="Times New Roman"/>
          <w:color w:val="000000"/>
          <w:sz w:val="24"/>
          <w:szCs w:val="24"/>
          <w:lang w:val="lt-LT"/>
        </w:rPr>
        <w:t>5 pedagogų, renkama  tr</w:t>
      </w:r>
      <w:r w:rsidR="006F25E3" w:rsidRPr="006F25E3">
        <w:rPr>
          <w:rFonts w:ascii="Times New Roman" w:hAnsi="Times New Roman"/>
          <w:color w:val="000000"/>
          <w:sz w:val="24"/>
          <w:szCs w:val="24"/>
          <w:lang w:val="lt-LT"/>
        </w:rPr>
        <w:t>ejiems metams Mokytojų tarybos posėdyje.</w:t>
      </w:r>
    </w:p>
    <w:p w:rsidR="004E7B11" w:rsidRDefault="00F01CD9" w:rsidP="00D039B7">
      <w:pPr>
        <w:overflowPunct/>
        <w:ind w:firstLine="1134"/>
        <w:jc w:val="both"/>
        <w:textAlignment w:val="auto"/>
        <w:rPr>
          <w:rFonts w:ascii="Times New Roman" w:eastAsiaTheme="minorHAnsi" w:hAnsi="Times New Roman"/>
          <w:sz w:val="24"/>
          <w:szCs w:val="24"/>
          <w:lang w:val="lt-LT"/>
        </w:rPr>
      </w:pPr>
      <w:r>
        <w:rPr>
          <w:rFonts w:ascii="Times New Roman" w:eastAsiaTheme="minorHAnsi" w:hAnsi="Times New Roman"/>
          <w:sz w:val="24"/>
          <w:szCs w:val="24"/>
          <w:lang w:val="lt-LT"/>
        </w:rPr>
        <w:t>7</w:t>
      </w:r>
      <w:r w:rsidR="004E7B11">
        <w:rPr>
          <w:rFonts w:ascii="Times New Roman" w:eastAsiaTheme="minorHAnsi" w:hAnsi="Times New Roman"/>
          <w:sz w:val="24"/>
          <w:szCs w:val="24"/>
          <w:lang w:val="lt-LT"/>
        </w:rPr>
        <w:t>. Komisijos pagrindinės funkcijos yra Kodekso vykdymo priežiūra; pedagogų</w:t>
      </w:r>
      <w:r w:rsidR="005B4990">
        <w:rPr>
          <w:rFonts w:ascii="Times New Roman" w:eastAsiaTheme="minorHAnsi" w:hAnsi="Times New Roman"/>
          <w:sz w:val="24"/>
          <w:szCs w:val="24"/>
          <w:lang w:val="lt-LT"/>
        </w:rPr>
        <w:t xml:space="preserve"> </w:t>
      </w:r>
      <w:r w:rsidR="004E7B11">
        <w:rPr>
          <w:rFonts w:ascii="Times New Roman" w:eastAsiaTheme="minorHAnsi" w:hAnsi="Times New Roman"/>
          <w:sz w:val="24"/>
          <w:szCs w:val="24"/>
          <w:lang w:val="lt-LT"/>
        </w:rPr>
        <w:t>ginčų, nesutarimų nagrinėjimas bei moralinio poveikio priemonių taikymas.</w:t>
      </w:r>
    </w:p>
    <w:p w:rsidR="006F25E3" w:rsidRDefault="00F01CD9" w:rsidP="00D039B7">
      <w:pPr>
        <w:overflowPunct/>
        <w:ind w:firstLine="1134"/>
        <w:jc w:val="both"/>
        <w:textAlignment w:val="auto"/>
        <w:rPr>
          <w:rFonts w:ascii="Times New Roman" w:eastAsiaTheme="minorHAnsi" w:hAnsi="Times New Roman"/>
          <w:sz w:val="24"/>
          <w:szCs w:val="24"/>
          <w:lang w:val="lt-LT"/>
        </w:rPr>
      </w:pPr>
      <w:r>
        <w:rPr>
          <w:rFonts w:ascii="Times New Roman" w:hAnsi="Times New Roman"/>
          <w:sz w:val="24"/>
          <w:szCs w:val="24"/>
          <w:lang w:val="lt-LT"/>
        </w:rPr>
        <w:t>8</w:t>
      </w:r>
      <w:r w:rsidR="006F25E3">
        <w:rPr>
          <w:rFonts w:ascii="Times New Roman" w:hAnsi="Times New Roman"/>
          <w:sz w:val="24"/>
          <w:szCs w:val="24"/>
          <w:lang w:val="lt-LT"/>
        </w:rPr>
        <w:t xml:space="preserve">. </w:t>
      </w:r>
      <w:r w:rsidR="00B27853">
        <w:rPr>
          <w:rFonts w:ascii="Times New Roman" w:hAnsi="Times New Roman"/>
          <w:sz w:val="24"/>
          <w:szCs w:val="24"/>
          <w:lang w:val="lt-LT"/>
        </w:rPr>
        <w:t>K</w:t>
      </w:r>
      <w:r w:rsidR="006F25E3" w:rsidRPr="00F94433">
        <w:rPr>
          <w:rFonts w:ascii="Times New Roman" w:hAnsi="Times New Roman"/>
          <w:sz w:val="24"/>
          <w:szCs w:val="24"/>
          <w:lang w:val="lt-LT"/>
        </w:rPr>
        <w:t>omisijos posėdžius ša</w:t>
      </w:r>
      <w:r w:rsidR="00B27853">
        <w:rPr>
          <w:rFonts w:ascii="Times New Roman" w:hAnsi="Times New Roman"/>
          <w:sz w:val="24"/>
          <w:szCs w:val="24"/>
          <w:lang w:val="lt-LT"/>
        </w:rPr>
        <w:t>ukia ir jiems vadovauja K</w:t>
      </w:r>
      <w:r w:rsidR="006F25E3" w:rsidRPr="00F94433">
        <w:rPr>
          <w:rFonts w:ascii="Times New Roman" w:hAnsi="Times New Roman"/>
          <w:sz w:val="24"/>
          <w:szCs w:val="24"/>
          <w:lang w:val="lt-LT"/>
        </w:rPr>
        <w:t>omisijos pirmininkas. Jeigu gauta</w:t>
      </w:r>
      <w:r w:rsidR="00B27853">
        <w:rPr>
          <w:rFonts w:ascii="Times New Roman" w:hAnsi="Times New Roman"/>
          <w:sz w:val="24"/>
          <w:szCs w:val="24"/>
          <w:lang w:val="lt-LT"/>
        </w:rPr>
        <w:t>s prašymas susijęs su K</w:t>
      </w:r>
      <w:r w:rsidR="006F25E3" w:rsidRPr="00F94433">
        <w:rPr>
          <w:rFonts w:ascii="Times New Roman" w:hAnsi="Times New Roman"/>
          <w:sz w:val="24"/>
          <w:szCs w:val="24"/>
          <w:lang w:val="lt-LT"/>
        </w:rPr>
        <w:t>omisijos pirmininku, posėdį šaukia ir jam vadovauja ko</w:t>
      </w:r>
      <w:r w:rsidR="00B27853">
        <w:rPr>
          <w:rFonts w:ascii="Times New Roman" w:hAnsi="Times New Roman"/>
          <w:sz w:val="24"/>
          <w:szCs w:val="24"/>
          <w:lang w:val="lt-LT"/>
        </w:rPr>
        <w:t>misijos pirmininko pavaduotojas.</w:t>
      </w:r>
    </w:p>
    <w:p w:rsidR="004E7B11" w:rsidRDefault="00F01CD9" w:rsidP="00D039B7">
      <w:pPr>
        <w:overflowPunct/>
        <w:ind w:firstLine="1134"/>
        <w:jc w:val="both"/>
        <w:textAlignment w:val="auto"/>
        <w:rPr>
          <w:rFonts w:ascii="Times New Roman" w:eastAsiaTheme="minorHAnsi" w:hAnsi="Times New Roman"/>
          <w:sz w:val="24"/>
          <w:szCs w:val="24"/>
          <w:lang w:val="lt-LT"/>
        </w:rPr>
      </w:pPr>
      <w:r>
        <w:rPr>
          <w:rFonts w:ascii="Times New Roman" w:eastAsiaTheme="minorHAnsi" w:hAnsi="Times New Roman"/>
          <w:sz w:val="24"/>
          <w:szCs w:val="24"/>
          <w:lang w:val="lt-LT"/>
        </w:rPr>
        <w:t>9</w:t>
      </w:r>
      <w:r w:rsidR="004E7B11">
        <w:rPr>
          <w:rFonts w:ascii="Times New Roman" w:eastAsiaTheme="minorHAnsi" w:hAnsi="Times New Roman"/>
          <w:sz w:val="24"/>
          <w:szCs w:val="24"/>
          <w:lang w:val="lt-LT"/>
        </w:rPr>
        <w:t>. Komisijos pirmininką</w:t>
      </w:r>
      <w:r w:rsidR="00F533ED">
        <w:rPr>
          <w:rFonts w:ascii="Times New Roman" w:eastAsiaTheme="minorHAnsi" w:hAnsi="Times New Roman"/>
          <w:sz w:val="24"/>
          <w:szCs w:val="24"/>
          <w:lang w:val="lt-LT"/>
        </w:rPr>
        <w:t>, sekretorių</w:t>
      </w:r>
      <w:r w:rsidR="004E7B11">
        <w:rPr>
          <w:rFonts w:ascii="Times New Roman" w:eastAsiaTheme="minorHAnsi" w:hAnsi="Times New Roman"/>
          <w:sz w:val="24"/>
          <w:szCs w:val="24"/>
          <w:lang w:val="lt-LT"/>
        </w:rPr>
        <w:t xml:space="preserve"> renka komisijos nariai atviru balsavimu.</w:t>
      </w:r>
    </w:p>
    <w:p w:rsidR="004E7B11" w:rsidRDefault="00F01CD9" w:rsidP="00D039B7">
      <w:pPr>
        <w:overflowPunct/>
        <w:ind w:firstLine="1134"/>
        <w:jc w:val="both"/>
        <w:textAlignment w:val="auto"/>
        <w:rPr>
          <w:rFonts w:ascii="Times New Roman" w:eastAsiaTheme="minorHAnsi" w:hAnsi="Times New Roman"/>
          <w:sz w:val="24"/>
          <w:szCs w:val="24"/>
          <w:lang w:val="lt-LT"/>
        </w:rPr>
      </w:pPr>
      <w:r>
        <w:rPr>
          <w:rFonts w:ascii="Times New Roman" w:eastAsiaTheme="minorHAnsi" w:hAnsi="Times New Roman"/>
          <w:sz w:val="24"/>
          <w:szCs w:val="24"/>
          <w:lang w:val="lt-LT"/>
        </w:rPr>
        <w:t>10</w:t>
      </w:r>
      <w:r w:rsidR="004E7B11">
        <w:rPr>
          <w:rFonts w:ascii="Times New Roman" w:eastAsiaTheme="minorHAnsi" w:hAnsi="Times New Roman"/>
          <w:sz w:val="24"/>
          <w:szCs w:val="24"/>
          <w:lang w:val="lt-LT"/>
        </w:rPr>
        <w:t>. Komisijos posėdžiai šaukiami gavus prašymą arba siekiant</w:t>
      </w:r>
      <w:r>
        <w:rPr>
          <w:rFonts w:ascii="Times New Roman" w:eastAsiaTheme="minorHAnsi" w:hAnsi="Times New Roman"/>
          <w:sz w:val="24"/>
          <w:szCs w:val="24"/>
          <w:lang w:val="lt-LT"/>
        </w:rPr>
        <w:t xml:space="preserve"> inicijuoti K</w:t>
      </w:r>
      <w:r w:rsidR="004E7B11">
        <w:rPr>
          <w:rFonts w:ascii="Times New Roman" w:eastAsiaTheme="minorHAnsi" w:hAnsi="Times New Roman"/>
          <w:sz w:val="24"/>
          <w:szCs w:val="24"/>
          <w:lang w:val="lt-LT"/>
        </w:rPr>
        <w:t>odekso papildymus ar pakeitimus.</w:t>
      </w:r>
    </w:p>
    <w:p w:rsidR="0094123D" w:rsidRDefault="00F01CD9" w:rsidP="00D039B7">
      <w:pPr>
        <w:overflowPunct/>
        <w:ind w:firstLine="1134"/>
        <w:jc w:val="both"/>
        <w:textAlignment w:val="auto"/>
        <w:rPr>
          <w:rFonts w:ascii="Times New Roman" w:eastAsiaTheme="minorHAnsi" w:hAnsi="Times New Roman"/>
          <w:sz w:val="24"/>
          <w:szCs w:val="24"/>
          <w:lang w:val="lt-LT"/>
        </w:rPr>
      </w:pPr>
      <w:r>
        <w:rPr>
          <w:rFonts w:ascii="Times New Roman" w:eastAsiaTheme="minorHAnsi" w:hAnsi="Times New Roman"/>
          <w:sz w:val="24"/>
          <w:szCs w:val="24"/>
          <w:lang w:val="lt-LT"/>
        </w:rPr>
        <w:t>11</w:t>
      </w:r>
      <w:r w:rsidR="004E7B11">
        <w:rPr>
          <w:rFonts w:ascii="Times New Roman" w:eastAsiaTheme="minorHAnsi" w:hAnsi="Times New Roman"/>
          <w:sz w:val="24"/>
          <w:szCs w:val="24"/>
          <w:lang w:val="lt-LT"/>
        </w:rPr>
        <w:t xml:space="preserve">. </w:t>
      </w:r>
      <w:r w:rsidR="00B27853">
        <w:rPr>
          <w:rFonts w:ascii="Times New Roman" w:eastAsiaTheme="minorHAnsi" w:hAnsi="Times New Roman"/>
          <w:sz w:val="24"/>
          <w:szCs w:val="24"/>
          <w:lang w:val="lt-LT"/>
        </w:rPr>
        <w:t>Į K</w:t>
      </w:r>
      <w:r w:rsidR="006F25E3">
        <w:rPr>
          <w:rFonts w:ascii="Times New Roman" w:eastAsiaTheme="minorHAnsi" w:hAnsi="Times New Roman"/>
          <w:sz w:val="24"/>
          <w:szCs w:val="24"/>
          <w:lang w:val="lt-LT"/>
        </w:rPr>
        <w:t>omisiją gali kreiptis bet kuris bendruomenės narys.</w:t>
      </w:r>
    </w:p>
    <w:p w:rsidR="004E7B11" w:rsidRDefault="00F01CD9" w:rsidP="00D039B7">
      <w:pPr>
        <w:overflowPunct/>
        <w:ind w:firstLine="1134"/>
        <w:jc w:val="both"/>
        <w:textAlignment w:val="auto"/>
        <w:rPr>
          <w:rFonts w:ascii="Times New Roman" w:eastAsiaTheme="minorHAnsi" w:hAnsi="Times New Roman"/>
          <w:sz w:val="24"/>
          <w:szCs w:val="24"/>
          <w:lang w:val="lt-LT"/>
        </w:rPr>
      </w:pPr>
      <w:r>
        <w:rPr>
          <w:rFonts w:ascii="Times New Roman" w:eastAsiaTheme="minorHAnsi" w:hAnsi="Times New Roman"/>
          <w:sz w:val="24"/>
          <w:szCs w:val="24"/>
          <w:lang w:val="lt-LT"/>
        </w:rPr>
        <w:t>12</w:t>
      </w:r>
      <w:r w:rsidR="004E7B11">
        <w:rPr>
          <w:rFonts w:ascii="Times New Roman" w:eastAsiaTheme="minorHAnsi" w:hAnsi="Times New Roman"/>
          <w:sz w:val="24"/>
          <w:szCs w:val="24"/>
          <w:lang w:val="lt-LT"/>
        </w:rPr>
        <w:t>. Pažeidimai, dėl kurių kreipiamasi į Komisiją, turi būti įvykę ne anksčiau negu</w:t>
      </w:r>
      <w:r w:rsidR="00F533ED">
        <w:rPr>
          <w:rFonts w:ascii="Times New Roman" w:eastAsiaTheme="minorHAnsi" w:hAnsi="Times New Roman"/>
          <w:sz w:val="24"/>
          <w:szCs w:val="24"/>
          <w:lang w:val="lt-LT"/>
        </w:rPr>
        <w:t xml:space="preserve"> </w:t>
      </w:r>
      <w:r w:rsidR="004E7B11">
        <w:rPr>
          <w:rFonts w:ascii="Times New Roman" w:eastAsiaTheme="minorHAnsi" w:hAnsi="Times New Roman"/>
          <w:sz w:val="24"/>
          <w:szCs w:val="24"/>
          <w:lang w:val="lt-LT"/>
        </w:rPr>
        <w:t>prieš 14 kalendorinių dienų.</w:t>
      </w:r>
    </w:p>
    <w:p w:rsidR="004E7B11" w:rsidRDefault="00F01CD9" w:rsidP="00D039B7">
      <w:pPr>
        <w:overflowPunct/>
        <w:ind w:firstLine="1134"/>
        <w:jc w:val="both"/>
        <w:textAlignment w:val="auto"/>
        <w:rPr>
          <w:rFonts w:ascii="Times New Roman" w:hAnsi="Times New Roman"/>
          <w:sz w:val="24"/>
          <w:szCs w:val="24"/>
          <w:lang w:val="lt-LT"/>
        </w:rPr>
      </w:pPr>
      <w:r>
        <w:rPr>
          <w:rFonts w:ascii="Times New Roman" w:eastAsiaTheme="minorHAnsi" w:hAnsi="Times New Roman"/>
          <w:sz w:val="24"/>
          <w:szCs w:val="24"/>
          <w:lang w:val="lt-LT"/>
        </w:rPr>
        <w:t>13</w:t>
      </w:r>
      <w:r w:rsidR="004E7B11">
        <w:rPr>
          <w:rFonts w:ascii="Times New Roman" w:eastAsiaTheme="minorHAnsi" w:hAnsi="Times New Roman"/>
          <w:sz w:val="24"/>
          <w:szCs w:val="24"/>
          <w:lang w:val="lt-LT"/>
        </w:rPr>
        <w:t xml:space="preserve">. </w:t>
      </w:r>
      <w:r w:rsidR="00F533ED" w:rsidRPr="00DF727F">
        <w:rPr>
          <w:rFonts w:ascii="Times New Roman" w:hAnsi="Times New Roman"/>
          <w:sz w:val="24"/>
          <w:szCs w:val="24"/>
          <w:lang w:val="lt-LT"/>
        </w:rPr>
        <w:t xml:space="preserve">Prašymai dėl etikos pažeidimų įteikiami </w:t>
      </w:r>
      <w:r w:rsidR="00B27853">
        <w:rPr>
          <w:rFonts w:ascii="Times New Roman" w:hAnsi="Times New Roman"/>
          <w:sz w:val="24"/>
          <w:szCs w:val="24"/>
          <w:lang w:val="lt-LT"/>
        </w:rPr>
        <w:t>K</w:t>
      </w:r>
      <w:r w:rsidR="00F533ED" w:rsidRPr="00B27853">
        <w:rPr>
          <w:rFonts w:ascii="Times New Roman" w:hAnsi="Times New Roman"/>
          <w:sz w:val="24"/>
          <w:szCs w:val="24"/>
          <w:lang w:val="lt-LT"/>
        </w:rPr>
        <w:t>omisijos</w:t>
      </w:r>
      <w:r w:rsidR="00F533ED" w:rsidRPr="00DF727F">
        <w:rPr>
          <w:rFonts w:ascii="Times New Roman" w:hAnsi="Times New Roman"/>
          <w:sz w:val="24"/>
          <w:szCs w:val="24"/>
          <w:lang w:val="lt-LT"/>
        </w:rPr>
        <w:t xml:space="preserve"> pirmininkui raštu. Priimami svarstyti tik aiškiai motyvuoti prašymai. Anoniminiai prašymai nesvarstomi.</w:t>
      </w:r>
      <w:r w:rsidR="00F533ED">
        <w:rPr>
          <w:rFonts w:ascii="Times New Roman" w:hAnsi="Times New Roman"/>
          <w:sz w:val="24"/>
          <w:szCs w:val="24"/>
          <w:lang w:val="lt-LT"/>
        </w:rPr>
        <w:t xml:space="preserve"> </w:t>
      </w:r>
    </w:p>
    <w:p w:rsidR="00F533ED" w:rsidRDefault="00265614" w:rsidP="00D039B7">
      <w:pPr>
        <w:ind w:firstLine="1134"/>
        <w:jc w:val="both"/>
        <w:rPr>
          <w:rFonts w:ascii="Times New Roman" w:hAnsi="Times New Roman"/>
          <w:sz w:val="24"/>
          <w:szCs w:val="24"/>
          <w:lang w:val="lt-LT"/>
        </w:rPr>
      </w:pPr>
      <w:r>
        <w:rPr>
          <w:rFonts w:ascii="Times New Roman" w:hAnsi="Times New Roman"/>
          <w:sz w:val="24"/>
          <w:szCs w:val="24"/>
          <w:lang w:val="lt-LT"/>
        </w:rPr>
        <w:t>1</w:t>
      </w:r>
      <w:r w:rsidR="00F01CD9">
        <w:rPr>
          <w:rFonts w:ascii="Times New Roman" w:hAnsi="Times New Roman"/>
          <w:sz w:val="24"/>
          <w:szCs w:val="24"/>
          <w:lang w:val="lt-LT"/>
        </w:rPr>
        <w:t>4</w:t>
      </w:r>
      <w:r>
        <w:rPr>
          <w:rFonts w:ascii="Times New Roman" w:hAnsi="Times New Roman"/>
          <w:sz w:val="24"/>
          <w:szCs w:val="24"/>
          <w:lang w:val="lt-LT"/>
        </w:rPr>
        <w:t>.</w:t>
      </w:r>
      <w:r w:rsidR="00F01CD9">
        <w:rPr>
          <w:rFonts w:ascii="Times New Roman" w:hAnsi="Times New Roman"/>
          <w:sz w:val="24"/>
          <w:szCs w:val="24"/>
          <w:lang w:val="lt-LT"/>
        </w:rPr>
        <w:t xml:space="preserve"> </w:t>
      </w:r>
      <w:r w:rsidR="00F533ED" w:rsidRPr="00DF727F">
        <w:rPr>
          <w:rFonts w:ascii="Times New Roman" w:hAnsi="Times New Roman"/>
          <w:sz w:val="24"/>
          <w:szCs w:val="24"/>
          <w:lang w:val="lt-LT"/>
        </w:rPr>
        <w:t>Bendruomenės narys, dėl kurio gautas prašymas, yra raštiškai informuojamas apie jo turinį ir pateikia raštu paaiškinimą per 5 darbo dienas nuo informavimo dienos.</w:t>
      </w:r>
    </w:p>
    <w:p w:rsidR="00F533ED" w:rsidRPr="00DF727F" w:rsidRDefault="00F01CD9" w:rsidP="00D039B7">
      <w:pPr>
        <w:ind w:firstLine="1134"/>
        <w:jc w:val="both"/>
        <w:rPr>
          <w:rFonts w:ascii="Times New Roman" w:hAnsi="Times New Roman"/>
          <w:sz w:val="24"/>
          <w:szCs w:val="24"/>
          <w:lang w:val="lt-LT"/>
        </w:rPr>
      </w:pPr>
      <w:r>
        <w:rPr>
          <w:rFonts w:ascii="Times New Roman" w:hAnsi="Times New Roman"/>
          <w:sz w:val="24"/>
          <w:szCs w:val="24"/>
          <w:lang w:val="lt-LT"/>
        </w:rPr>
        <w:t>15</w:t>
      </w:r>
      <w:r w:rsidR="00265614">
        <w:rPr>
          <w:rFonts w:ascii="Times New Roman" w:hAnsi="Times New Roman"/>
          <w:sz w:val="24"/>
          <w:szCs w:val="24"/>
          <w:lang w:val="lt-LT"/>
        </w:rPr>
        <w:t>.</w:t>
      </w:r>
      <w:r>
        <w:rPr>
          <w:rFonts w:ascii="Times New Roman" w:hAnsi="Times New Roman"/>
          <w:sz w:val="24"/>
          <w:szCs w:val="24"/>
          <w:lang w:val="lt-LT"/>
        </w:rPr>
        <w:t xml:space="preserve"> </w:t>
      </w:r>
      <w:r w:rsidR="00265614">
        <w:rPr>
          <w:rFonts w:ascii="Times New Roman" w:hAnsi="Times New Roman"/>
          <w:sz w:val="24"/>
          <w:szCs w:val="24"/>
          <w:lang w:val="lt-LT"/>
        </w:rPr>
        <w:t>K</w:t>
      </w:r>
      <w:r w:rsidR="00F533ED" w:rsidRPr="00DF727F">
        <w:rPr>
          <w:rFonts w:ascii="Times New Roman" w:hAnsi="Times New Roman"/>
          <w:sz w:val="24"/>
          <w:szCs w:val="24"/>
          <w:lang w:val="lt-LT"/>
        </w:rPr>
        <w:t xml:space="preserve">omisija privalo išnagrinėti gautą prašymą, priimti sprendimą ir raštu atsakyti prašymą pateikusiam ar suinteresuotam asmeniui ne vėliau kaip per </w:t>
      </w:r>
      <w:r w:rsidR="00F533ED">
        <w:rPr>
          <w:rFonts w:ascii="Times New Roman" w:hAnsi="Times New Roman"/>
          <w:sz w:val="24"/>
          <w:szCs w:val="24"/>
          <w:lang w:val="lt-LT"/>
        </w:rPr>
        <w:t>2</w:t>
      </w:r>
      <w:r w:rsidR="00F533ED" w:rsidRPr="00DF727F">
        <w:rPr>
          <w:rFonts w:ascii="Times New Roman" w:hAnsi="Times New Roman"/>
          <w:sz w:val="24"/>
          <w:szCs w:val="24"/>
          <w:lang w:val="lt-LT"/>
        </w:rPr>
        <w:t>0 dienų nuo</w:t>
      </w:r>
      <w:r>
        <w:rPr>
          <w:rFonts w:ascii="Times New Roman" w:hAnsi="Times New Roman"/>
          <w:sz w:val="24"/>
          <w:szCs w:val="24"/>
          <w:lang w:val="lt-LT"/>
        </w:rPr>
        <w:t xml:space="preserve"> prašymo gavimo dienos. K</w:t>
      </w:r>
      <w:r w:rsidR="00F533ED" w:rsidRPr="00DF727F">
        <w:rPr>
          <w:rFonts w:ascii="Times New Roman" w:hAnsi="Times New Roman"/>
          <w:sz w:val="24"/>
          <w:szCs w:val="24"/>
          <w:lang w:val="lt-LT"/>
        </w:rPr>
        <w:t>omisija prašymo išnagrinėjimo terminą gali pratęsti motyvuotu sprendimu.</w:t>
      </w:r>
    </w:p>
    <w:p w:rsidR="00AE610D" w:rsidRPr="00DF727F" w:rsidRDefault="00F01CD9" w:rsidP="00D039B7">
      <w:pPr>
        <w:ind w:firstLine="1134"/>
        <w:jc w:val="both"/>
        <w:rPr>
          <w:rFonts w:ascii="Times New Roman" w:hAnsi="Times New Roman"/>
          <w:sz w:val="24"/>
          <w:szCs w:val="24"/>
          <w:lang w:val="lt-LT"/>
        </w:rPr>
      </w:pPr>
      <w:r>
        <w:rPr>
          <w:rFonts w:ascii="Times New Roman" w:hAnsi="Times New Roman"/>
          <w:sz w:val="24"/>
          <w:szCs w:val="24"/>
          <w:lang w:val="lt-LT"/>
        </w:rPr>
        <w:t>16</w:t>
      </w:r>
      <w:r w:rsidR="00AE610D" w:rsidRPr="00DF727F">
        <w:rPr>
          <w:rFonts w:ascii="Times New Roman" w:hAnsi="Times New Roman"/>
          <w:sz w:val="24"/>
          <w:szCs w:val="24"/>
          <w:lang w:val="lt-LT"/>
        </w:rPr>
        <w:t>. Bendruomenės nar</w:t>
      </w:r>
      <w:r w:rsidR="00B27853">
        <w:rPr>
          <w:rFonts w:ascii="Times New Roman" w:hAnsi="Times New Roman"/>
          <w:sz w:val="24"/>
          <w:szCs w:val="24"/>
          <w:lang w:val="lt-LT"/>
        </w:rPr>
        <w:t>ys turi teisę dalyvauti K</w:t>
      </w:r>
      <w:r w:rsidR="00AE610D" w:rsidRPr="00DF727F">
        <w:rPr>
          <w:rFonts w:ascii="Times New Roman" w:hAnsi="Times New Roman"/>
          <w:sz w:val="24"/>
          <w:szCs w:val="24"/>
          <w:lang w:val="lt-LT"/>
        </w:rPr>
        <w:t>omisijos posėdyje, kuriame svarstomas su juo susijęs prašymas.</w:t>
      </w:r>
    </w:p>
    <w:p w:rsidR="004E7B11" w:rsidRDefault="00F01CD9" w:rsidP="00D039B7">
      <w:pPr>
        <w:overflowPunct/>
        <w:ind w:firstLine="1134"/>
        <w:jc w:val="both"/>
        <w:textAlignment w:val="auto"/>
        <w:rPr>
          <w:rFonts w:ascii="Times New Roman" w:eastAsiaTheme="minorHAnsi" w:hAnsi="Times New Roman"/>
          <w:sz w:val="24"/>
          <w:szCs w:val="24"/>
          <w:lang w:val="lt-LT"/>
        </w:rPr>
      </w:pPr>
      <w:r>
        <w:rPr>
          <w:rFonts w:ascii="Times New Roman" w:eastAsiaTheme="minorHAnsi" w:hAnsi="Times New Roman"/>
          <w:sz w:val="24"/>
          <w:szCs w:val="24"/>
          <w:lang w:val="lt-LT"/>
        </w:rPr>
        <w:t>17</w:t>
      </w:r>
      <w:r w:rsidR="004E7B11">
        <w:rPr>
          <w:rFonts w:ascii="Times New Roman" w:eastAsiaTheme="minorHAnsi" w:hAnsi="Times New Roman"/>
          <w:sz w:val="24"/>
          <w:szCs w:val="24"/>
          <w:lang w:val="lt-LT"/>
        </w:rPr>
        <w:t>. Komisijos nariai, vadovaudamiesi atsakomybe, viešumu, turi siekti teisingai</w:t>
      </w:r>
      <w:r w:rsidR="00AE610D">
        <w:rPr>
          <w:rFonts w:ascii="Times New Roman" w:eastAsiaTheme="minorHAnsi" w:hAnsi="Times New Roman"/>
          <w:sz w:val="24"/>
          <w:szCs w:val="24"/>
          <w:lang w:val="lt-LT"/>
        </w:rPr>
        <w:t xml:space="preserve"> </w:t>
      </w:r>
      <w:r w:rsidR="004E7B11">
        <w:rPr>
          <w:rFonts w:ascii="Times New Roman" w:eastAsiaTheme="minorHAnsi" w:hAnsi="Times New Roman"/>
          <w:sz w:val="24"/>
          <w:szCs w:val="24"/>
          <w:lang w:val="lt-LT"/>
        </w:rPr>
        <w:t>nagrinėti prašymus ir skundus, neturėti asmeninio išankstinio nusistatymo, priimti nešališkus</w:t>
      </w:r>
      <w:r w:rsidR="00AE610D">
        <w:rPr>
          <w:rFonts w:ascii="Times New Roman" w:eastAsiaTheme="minorHAnsi" w:hAnsi="Times New Roman"/>
          <w:sz w:val="24"/>
          <w:szCs w:val="24"/>
          <w:lang w:val="lt-LT"/>
        </w:rPr>
        <w:t xml:space="preserve"> </w:t>
      </w:r>
      <w:r w:rsidR="004E7B11">
        <w:rPr>
          <w:rFonts w:ascii="Times New Roman" w:eastAsiaTheme="minorHAnsi" w:hAnsi="Times New Roman"/>
          <w:sz w:val="24"/>
          <w:szCs w:val="24"/>
          <w:lang w:val="lt-LT"/>
        </w:rPr>
        <w:t>sprendimus, nesinaudoti tarnybine padėtimi.</w:t>
      </w:r>
    </w:p>
    <w:p w:rsidR="00AE610D" w:rsidRDefault="00F01CD9" w:rsidP="00D039B7">
      <w:pPr>
        <w:overflowPunct/>
        <w:ind w:firstLine="1134"/>
        <w:jc w:val="both"/>
        <w:textAlignment w:val="auto"/>
        <w:rPr>
          <w:rFonts w:ascii="Times New Roman" w:eastAsiaTheme="minorHAnsi" w:hAnsi="Times New Roman"/>
          <w:sz w:val="24"/>
          <w:szCs w:val="24"/>
          <w:lang w:val="lt-LT"/>
        </w:rPr>
      </w:pPr>
      <w:r>
        <w:rPr>
          <w:rFonts w:ascii="Times New Roman" w:eastAsiaTheme="minorHAnsi" w:hAnsi="Times New Roman"/>
          <w:sz w:val="24"/>
          <w:szCs w:val="24"/>
          <w:lang w:val="lt-LT"/>
        </w:rPr>
        <w:t>18</w:t>
      </w:r>
      <w:r w:rsidR="004E7B11">
        <w:rPr>
          <w:rFonts w:ascii="Times New Roman" w:eastAsiaTheme="minorHAnsi" w:hAnsi="Times New Roman"/>
          <w:sz w:val="24"/>
          <w:szCs w:val="24"/>
          <w:lang w:val="lt-LT"/>
        </w:rPr>
        <w:t>. Komisijos nariai privalo laikytis konfidencialumo ir neskleisti informacijos apie</w:t>
      </w:r>
      <w:r>
        <w:rPr>
          <w:rFonts w:ascii="Times New Roman" w:eastAsiaTheme="minorHAnsi" w:hAnsi="Times New Roman"/>
          <w:sz w:val="24"/>
          <w:szCs w:val="24"/>
          <w:lang w:val="lt-LT"/>
        </w:rPr>
        <w:t xml:space="preserve"> </w:t>
      </w:r>
      <w:r w:rsidR="004E7B11">
        <w:rPr>
          <w:rFonts w:ascii="Times New Roman" w:eastAsiaTheme="minorHAnsi" w:hAnsi="Times New Roman"/>
          <w:sz w:val="24"/>
          <w:szCs w:val="24"/>
          <w:lang w:val="lt-LT"/>
        </w:rPr>
        <w:t>tiriamą medžiagą, kol atliekamas tyrimas.</w:t>
      </w:r>
    </w:p>
    <w:p w:rsidR="00AE610D" w:rsidRPr="00AE610D" w:rsidRDefault="00F01CD9" w:rsidP="00D039B7">
      <w:pPr>
        <w:overflowPunct/>
        <w:ind w:firstLine="1134"/>
        <w:jc w:val="both"/>
        <w:textAlignment w:val="auto"/>
        <w:rPr>
          <w:rFonts w:ascii="Times New Roman" w:eastAsiaTheme="minorHAnsi" w:hAnsi="Times New Roman"/>
          <w:sz w:val="24"/>
          <w:szCs w:val="24"/>
          <w:lang w:val="lt-LT"/>
        </w:rPr>
      </w:pPr>
      <w:r>
        <w:rPr>
          <w:rFonts w:ascii="Times New Roman" w:hAnsi="Times New Roman"/>
          <w:sz w:val="24"/>
          <w:szCs w:val="24"/>
          <w:lang w:val="lt-LT"/>
        </w:rPr>
        <w:t>19</w:t>
      </w:r>
      <w:r w:rsidR="00AE610D">
        <w:rPr>
          <w:rFonts w:ascii="Times New Roman" w:hAnsi="Times New Roman"/>
          <w:sz w:val="24"/>
          <w:szCs w:val="24"/>
          <w:lang w:val="lt-LT"/>
        </w:rPr>
        <w:t>. K</w:t>
      </w:r>
      <w:r w:rsidR="00AE610D" w:rsidRPr="00DF727F">
        <w:rPr>
          <w:rFonts w:ascii="Times New Roman" w:hAnsi="Times New Roman"/>
          <w:sz w:val="24"/>
          <w:szCs w:val="24"/>
          <w:lang w:val="lt-LT"/>
        </w:rPr>
        <w:t>omisijos sprendimai yra teisėti, jei posėdyje d</w:t>
      </w:r>
      <w:r w:rsidR="00AE610D">
        <w:rPr>
          <w:rFonts w:ascii="Times New Roman" w:hAnsi="Times New Roman"/>
          <w:sz w:val="24"/>
          <w:szCs w:val="24"/>
          <w:lang w:val="lt-LT"/>
        </w:rPr>
        <w:t>alyvauja ne mažiau kaip 4</w:t>
      </w:r>
      <w:r w:rsidR="00AE610D" w:rsidRPr="00DF727F">
        <w:rPr>
          <w:rFonts w:ascii="Times New Roman" w:hAnsi="Times New Roman"/>
          <w:sz w:val="24"/>
          <w:szCs w:val="24"/>
          <w:lang w:val="lt-LT"/>
        </w:rPr>
        <w:t xml:space="preserve"> </w:t>
      </w:r>
      <w:r w:rsidR="00AE610D">
        <w:rPr>
          <w:rFonts w:ascii="Times New Roman" w:hAnsi="Times New Roman"/>
          <w:sz w:val="24"/>
          <w:szCs w:val="24"/>
          <w:lang w:val="lt-LT"/>
        </w:rPr>
        <w:t>K</w:t>
      </w:r>
      <w:r w:rsidR="00AE610D" w:rsidRPr="00DF727F">
        <w:rPr>
          <w:rFonts w:ascii="Times New Roman" w:hAnsi="Times New Roman"/>
          <w:sz w:val="24"/>
          <w:szCs w:val="24"/>
          <w:lang w:val="lt-LT"/>
        </w:rPr>
        <w:t>omisijos nariai. Nedalyvaujant pirmininkui, vadovauja pirmininko pavaduotojas.</w:t>
      </w:r>
    </w:p>
    <w:p w:rsidR="00AE610D" w:rsidRPr="00DF727F" w:rsidRDefault="00F01CD9" w:rsidP="00D039B7">
      <w:pPr>
        <w:ind w:firstLine="1134"/>
        <w:jc w:val="both"/>
        <w:rPr>
          <w:rFonts w:ascii="Times New Roman" w:hAnsi="Times New Roman"/>
          <w:sz w:val="24"/>
          <w:szCs w:val="24"/>
          <w:lang w:val="lt-LT"/>
        </w:rPr>
      </w:pPr>
      <w:r>
        <w:rPr>
          <w:rFonts w:ascii="Times New Roman" w:hAnsi="Times New Roman"/>
          <w:sz w:val="24"/>
          <w:szCs w:val="24"/>
          <w:lang w:val="lt-LT"/>
        </w:rPr>
        <w:t>20</w:t>
      </w:r>
      <w:r w:rsidR="00AE610D">
        <w:rPr>
          <w:rFonts w:ascii="Times New Roman" w:hAnsi="Times New Roman"/>
          <w:sz w:val="24"/>
          <w:szCs w:val="24"/>
          <w:lang w:val="lt-LT"/>
        </w:rPr>
        <w:t>. K</w:t>
      </w:r>
      <w:r w:rsidR="00AE610D" w:rsidRPr="00DF727F">
        <w:rPr>
          <w:rFonts w:ascii="Times New Roman" w:hAnsi="Times New Roman"/>
          <w:sz w:val="24"/>
          <w:szCs w:val="24"/>
          <w:lang w:val="lt-LT"/>
        </w:rPr>
        <w:t xml:space="preserve">omisijos sprendimai priimami paprasta balsų dauguma. Jeigu posėdyje dalyvaujančių narių balsai pasiskirsto </w:t>
      </w:r>
      <w:r w:rsidR="00AE610D">
        <w:rPr>
          <w:rFonts w:ascii="Times New Roman" w:hAnsi="Times New Roman"/>
          <w:sz w:val="24"/>
          <w:szCs w:val="24"/>
          <w:lang w:val="lt-LT"/>
        </w:rPr>
        <w:t>po lygiai, lemiamas yra K</w:t>
      </w:r>
      <w:r w:rsidR="00AE610D" w:rsidRPr="00DF727F">
        <w:rPr>
          <w:rFonts w:ascii="Times New Roman" w:hAnsi="Times New Roman"/>
          <w:sz w:val="24"/>
          <w:szCs w:val="24"/>
          <w:lang w:val="lt-LT"/>
        </w:rPr>
        <w:t>omisijos pirmininko, o nedalyvaujant pirmininkui, pirmininko pavaduotojo, balsas.</w:t>
      </w:r>
    </w:p>
    <w:p w:rsidR="00AE610D" w:rsidRPr="00AE610D" w:rsidRDefault="00F01CD9" w:rsidP="00D039B7">
      <w:pPr>
        <w:ind w:firstLine="1134"/>
        <w:jc w:val="both"/>
        <w:rPr>
          <w:rFonts w:ascii="Times New Roman" w:hAnsi="Times New Roman"/>
          <w:color w:val="000000"/>
          <w:sz w:val="24"/>
          <w:szCs w:val="24"/>
          <w:lang w:val="lt-LT"/>
        </w:rPr>
      </w:pPr>
      <w:r>
        <w:rPr>
          <w:rFonts w:ascii="Times New Roman" w:hAnsi="Times New Roman"/>
          <w:color w:val="000000"/>
          <w:sz w:val="24"/>
          <w:szCs w:val="24"/>
          <w:lang w:val="lt-LT"/>
        </w:rPr>
        <w:t>21</w:t>
      </w:r>
      <w:r w:rsidR="00AE610D" w:rsidRPr="00AE610D">
        <w:rPr>
          <w:rFonts w:ascii="Times New Roman" w:hAnsi="Times New Roman"/>
          <w:color w:val="000000"/>
          <w:sz w:val="24"/>
          <w:szCs w:val="24"/>
          <w:lang w:val="lt-LT"/>
        </w:rPr>
        <w:t>. Sankcijos už pedagogų etikos pažeidimus, skiriamos atsižvelgiant į pažeidimo sunkumą – moralinio poveikio priemone. Sankcija galioja 1 metus.</w:t>
      </w:r>
    </w:p>
    <w:p w:rsidR="00AE610D" w:rsidRPr="003811D1" w:rsidRDefault="00F01CD9" w:rsidP="003811D1">
      <w:pPr>
        <w:ind w:firstLine="1134"/>
        <w:jc w:val="both"/>
        <w:rPr>
          <w:rFonts w:ascii="Times New Roman" w:hAnsi="Times New Roman"/>
          <w:color w:val="000000"/>
          <w:sz w:val="24"/>
          <w:szCs w:val="24"/>
          <w:lang w:val="lt-LT"/>
        </w:rPr>
      </w:pPr>
      <w:r>
        <w:rPr>
          <w:rFonts w:ascii="Times New Roman" w:hAnsi="Times New Roman"/>
          <w:color w:val="000000"/>
          <w:sz w:val="24"/>
          <w:szCs w:val="24"/>
          <w:lang w:val="lt-LT"/>
        </w:rPr>
        <w:t>22</w:t>
      </w:r>
      <w:r w:rsidR="00265614">
        <w:rPr>
          <w:rFonts w:ascii="Times New Roman" w:hAnsi="Times New Roman"/>
          <w:color w:val="000000"/>
          <w:sz w:val="24"/>
          <w:szCs w:val="24"/>
          <w:lang w:val="lt-LT"/>
        </w:rPr>
        <w:t>. K</w:t>
      </w:r>
      <w:r w:rsidR="00AE610D" w:rsidRPr="00AE610D">
        <w:rPr>
          <w:rFonts w:ascii="Times New Roman" w:hAnsi="Times New Roman"/>
          <w:color w:val="000000"/>
          <w:sz w:val="24"/>
          <w:szCs w:val="24"/>
          <w:lang w:val="lt-LT"/>
        </w:rPr>
        <w:t>omisijos nutarimai yra rekomendacinio pobūdžio gimnazijos direktoriui, skiriant pedagogui nuobaudą, priimant sprendimą dėl skyrimo į aukštesnes pareigas, atestuojant aukštesnei kvalifikacinei kategorijai bei kitais atvejais.</w:t>
      </w:r>
      <w:bookmarkStart w:id="0" w:name="_GoBack"/>
      <w:bookmarkEnd w:id="0"/>
    </w:p>
    <w:p w:rsidR="00F94433" w:rsidRDefault="00265614" w:rsidP="00265614">
      <w:pPr>
        <w:widowControl w:val="0"/>
        <w:suppressAutoHyphens/>
        <w:overflowPunct/>
        <w:autoSpaceDE/>
        <w:adjustRightInd/>
        <w:spacing w:after="20"/>
        <w:ind w:firstLine="567"/>
        <w:jc w:val="center"/>
        <w:rPr>
          <w:rFonts w:ascii="Times New Roman" w:hAnsi="Times New Roman"/>
          <w:b/>
          <w:sz w:val="24"/>
          <w:szCs w:val="24"/>
          <w:lang w:val="lt-LT"/>
        </w:rPr>
      </w:pPr>
      <w:r w:rsidRPr="00265614">
        <w:rPr>
          <w:rFonts w:ascii="Times New Roman" w:hAnsi="Times New Roman"/>
          <w:b/>
          <w:sz w:val="24"/>
          <w:szCs w:val="24"/>
          <w:lang w:val="lt-LT"/>
        </w:rPr>
        <w:lastRenderedPageBreak/>
        <w:t>V.</w:t>
      </w:r>
      <w:r w:rsidR="00B251BC" w:rsidRPr="00265614">
        <w:rPr>
          <w:rFonts w:ascii="Times New Roman" w:hAnsi="Times New Roman"/>
          <w:b/>
          <w:sz w:val="24"/>
          <w:szCs w:val="24"/>
          <w:lang w:val="lt-LT"/>
        </w:rPr>
        <w:t xml:space="preserve"> BAIGIAMOSIOS NUOSTATOS</w:t>
      </w:r>
    </w:p>
    <w:p w:rsidR="00B27853" w:rsidRDefault="00B27853" w:rsidP="00265614">
      <w:pPr>
        <w:widowControl w:val="0"/>
        <w:suppressAutoHyphens/>
        <w:overflowPunct/>
        <w:autoSpaceDE/>
        <w:adjustRightInd/>
        <w:spacing w:after="20"/>
        <w:jc w:val="both"/>
        <w:rPr>
          <w:rFonts w:ascii="Times New Roman" w:hAnsi="Times New Roman"/>
          <w:color w:val="000000"/>
          <w:sz w:val="24"/>
          <w:szCs w:val="24"/>
          <w:lang w:val="lt-LT"/>
        </w:rPr>
      </w:pPr>
    </w:p>
    <w:p w:rsidR="00603CC9" w:rsidRDefault="00F01CD9" w:rsidP="00E617C4">
      <w:pPr>
        <w:widowControl w:val="0"/>
        <w:suppressAutoHyphens/>
        <w:overflowPunct/>
        <w:autoSpaceDE/>
        <w:adjustRightInd/>
        <w:spacing w:after="20"/>
        <w:ind w:firstLine="1134"/>
        <w:jc w:val="both"/>
        <w:rPr>
          <w:rFonts w:ascii="Times New Roman" w:hAnsi="Times New Roman"/>
          <w:color w:val="000000"/>
          <w:sz w:val="24"/>
          <w:szCs w:val="24"/>
          <w:lang w:val="lt-LT"/>
        </w:rPr>
      </w:pPr>
      <w:r>
        <w:rPr>
          <w:rFonts w:ascii="Times New Roman" w:hAnsi="Times New Roman"/>
          <w:color w:val="000000"/>
          <w:sz w:val="24"/>
          <w:szCs w:val="24"/>
          <w:lang w:val="lt-LT"/>
        </w:rPr>
        <w:t>23</w:t>
      </w:r>
      <w:r w:rsidR="00603CC9" w:rsidRPr="002A5544">
        <w:rPr>
          <w:rFonts w:ascii="Times New Roman" w:hAnsi="Times New Roman"/>
          <w:color w:val="000000"/>
          <w:sz w:val="24"/>
          <w:szCs w:val="24"/>
          <w:lang w:val="lt-LT"/>
        </w:rPr>
        <w:t xml:space="preserve">. Laikytis Kodekso reikalavimų – asmeninis pedagogo, siekiančio </w:t>
      </w:r>
      <w:r w:rsidR="00603CC9" w:rsidRPr="002A5544">
        <w:rPr>
          <w:rFonts w:ascii="Times New Roman" w:hAnsi="Times New Roman"/>
          <w:sz w:val="24"/>
          <w:szCs w:val="24"/>
          <w:lang w:val="lt-LT"/>
        </w:rPr>
        <w:t xml:space="preserve">tinkamai ir kokybiškai atlikti savo pareigas, didinti profesijos prestižą ir pasitikėjimą šalies švietimo sistema, įsipareigojimas </w:t>
      </w:r>
      <w:r w:rsidR="00603CC9" w:rsidRPr="002A5544">
        <w:rPr>
          <w:rFonts w:ascii="Times New Roman" w:hAnsi="Times New Roman"/>
          <w:color w:val="000000"/>
          <w:sz w:val="24"/>
          <w:szCs w:val="24"/>
          <w:lang w:val="lt-LT"/>
        </w:rPr>
        <w:t>ir garbės reikalas, o jų pažeidimas užtraukia atsakomybę, numatytą Lietuvos Respublikos švietimo įstatyme ir kituose teisės aktuose, reglamentuojančiuose pedagogų veiklą.</w:t>
      </w:r>
      <w:r w:rsidR="00603CC9">
        <w:rPr>
          <w:rFonts w:ascii="Times New Roman" w:hAnsi="Times New Roman"/>
          <w:color w:val="000000"/>
          <w:sz w:val="24"/>
          <w:szCs w:val="24"/>
          <w:lang w:val="lt-LT"/>
        </w:rPr>
        <w:t xml:space="preserve"> Svarstant atsakomybę už Kodekso reikalavimų pažeidimą išnagrinėjama ir įvertinama </w:t>
      </w:r>
      <w:r w:rsidR="00265614">
        <w:rPr>
          <w:rFonts w:ascii="Times New Roman" w:hAnsi="Times New Roman"/>
          <w:color w:val="000000"/>
          <w:sz w:val="24"/>
          <w:szCs w:val="24"/>
          <w:lang w:val="lt-LT"/>
        </w:rPr>
        <w:t>gimnazijos</w:t>
      </w:r>
      <w:r w:rsidR="00603CC9">
        <w:rPr>
          <w:rFonts w:ascii="Times New Roman" w:hAnsi="Times New Roman"/>
          <w:color w:val="000000"/>
          <w:sz w:val="24"/>
          <w:szCs w:val="24"/>
          <w:lang w:val="lt-LT"/>
        </w:rPr>
        <w:t xml:space="preserve"> savivaldos institucijų ir </w:t>
      </w:r>
      <w:r w:rsidR="00265614">
        <w:rPr>
          <w:rFonts w:ascii="Times New Roman" w:hAnsi="Times New Roman"/>
          <w:color w:val="000000"/>
          <w:sz w:val="24"/>
          <w:szCs w:val="24"/>
          <w:lang w:val="lt-LT"/>
        </w:rPr>
        <w:t>gimnazijos direktoriaus</w:t>
      </w:r>
      <w:r w:rsidR="00603CC9">
        <w:rPr>
          <w:rFonts w:ascii="Times New Roman" w:hAnsi="Times New Roman"/>
          <w:color w:val="000000"/>
          <w:sz w:val="24"/>
          <w:szCs w:val="24"/>
          <w:lang w:val="lt-LT"/>
        </w:rPr>
        <w:t xml:space="preserve"> sudarytos etikos komisijos nuomonė.</w:t>
      </w:r>
    </w:p>
    <w:p w:rsidR="00265614" w:rsidRDefault="00F01CD9" w:rsidP="00E617C4">
      <w:pPr>
        <w:ind w:firstLine="1134"/>
        <w:jc w:val="both"/>
        <w:rPr>
          <w:rFonts w:ascii="Times New Roman" w:hAnsi="Times New Roman"/>
          <w:sz w:val="24"/>
          <w:szCs w:val="24"/>
          <w:lang w:val="lt-LT"/>
        </w:rPr>
      </w:pPr>
      <w:r>
        <w:rPr>
          <w:rFonts w:ascii="Times New Roman" w:hAnsi="Times New Roman"/>
          <w:sz w:val="24"/>
          <w:szCs w:val="24"/>
          <w:lang w:val="lt-LT"/>
        </w:rPr>
        <w:t>24</w:t>
      </w:r>
      <w:r w:rsidR="00265614">
        <w:rPr>
          <w:rFonts w:ascii="Times New Roman" w:hAnsi="Times New Roman"/>
          <w:sz w:val="24"/>
          <w:szCs w:val="24"/>
          <w:lang w:val="lt-LT"/>
        </w:rPr>
        <w:t>. Patvirtintas K</w:t>
      </w:r>
      <w:r w:rsidR="00265614" w:rsidRPr="00F94433">
        <w:rPr>
          <w:rFonts w:ascii="Times New Roman" w:hAnsi="Times New Roman"/>
          <w:sz w:val="24"/>
          <w:szCs w:val="24"/>
          <w:lang w:val="lt-LT"/>
        </w:rPr>
        <w:t>odeksas skelbiamas viešai Gimnazijos internetiniame tinklapyje.</w:t>
      </w:r>
    </w:p>
    <w:p w:rsidR="00D039B7" w:rsidRDefault="00D039B7" w:rsidP="00E617C4">
      <w:pPr>
        <w:jc w:val="both"/>
        <w:rPr>
          <w:rFonts w:ascii="Times New Roman" w:hAnsi="Times New Roman"/>
          <w:sz w:val="24"/>
          <w:szCs w:val="24"/>
          <w:lang w:val="lt-LT"/>
        </w:rPr>
      </w:pPr>
    </w:p>
    <w:p w:rsidR="00B27853" w:rsidRDefault="00B27853" w:rsidP="00B27853">
      <w:pPr>
        <w:jc w:val="both"/>
        <w:rPr>
          <w:rFonts w:ascii="Times New Roman" w:hAnsi="Times New Roman"/>
          <w:color w:val="000000"/>
          <w:sz w:val="24"/>
          <w:szCs w:val="24"/>
          <w:lang w:val="lt-LT"/>
        </w:rPr>
      </w:pPr>
    </w:p>
    <w:p w:rsidR="00603CC9" w:rsidRPr="00D55B9D" w:rsidRDefault="00603CC9" w:rsidP="00603CC9">
      <w:pPr>
        <w:overflowPunct/>
        <w:autoSpaceDE/>
        <w:autoSpaceDN/>
        <w:adjustRightInd/>
        <w:ind w:right="7"/>
        <w:jc w:val="center"/>
        <w:textAlignment w:val="auto"/>
        <w:rPr>
          <w:rFonts w:ascii="Times New Roman" w:hAnsi="Times New Roman"/>
          <w:sz w:val="24"/>
          <w:szCs w:val="24"/>
          <w:lang w:val="lt-LT"/>
        </w:rPr>
      </w:pPr>
      <w:r w:rsidRPr="002A5544">
        <w:rPr>
          <w:rFonts w:ascii="Courier New" w:hAnsi="Courier New" w:cs="Courier New"/>
          <w:sz w:val="24"/>
          <w:szCs w:val="24"/>
          <w:lang w:val="lt-LT" w:eastAsia="lt-LT"/>
        </w:rPr>
        <w:t>_____________________</w:t>
      </w:r>
    </w:p>
    <w:p w:rsidR="005B4990" w:rsidRPr="00265614" w:rsidRDefault="005B4990" w:rsidP="005B4990">
      <w:pPr>
        <w:ind w:firstLine="567"/>
        <w:jc w:val="right"/>
        <w:rPr>
          <w:rFonts w:ascii="Times New Roman" w:hAnsi="Times New Roman"/>
          <w:color w:val="000000"/>
          <w:sz w:val="24"/>
          <w:szCs w:val="24"/>
          <w:lang w:val="lt-LT"/>
        </w:rPr>
      </w:pPr>
    </w:p>
    <w:p w:rsidR="005B4990" w:rsidRPr="00265614" w:rsidRDefault="005B4990" w:rsidP="005B4990">
      <w:pPr>
        <w:ind w:firstLine="567"/>
        <w:jc w:val="both"/>
        <w:rPr>
          <w:rFonts w:ascii="Times New Roman" w:hAnsi="Times New Roman"/>
          <w:color w:val="000000"/>
          <w:sz w:val="24"/>
          <w:szCs w:val="24"/>
          <w:lang w:val="lt-LT"/>
        </w:rPr>
      </w:pPr>
    </w:p>
    <w:p w:rsidR="0057072F" w:rsidRPr="00F533ED" w:rsidRDefault="0057072F" w:rsidP="00167DD8">
      <w:pPr>
        <w:tabs>
          <w:tab w:val="left" w:pos="1134"/>
        </w:tabs>
        <w:rPr>
          <w:lang w:val="lt-LT"/>
        </w:rPr>
      </w:pPr>
    </w:p>
    <w:sectPr w:rsidR="0057072F" w:rsidRPr="00F533ED" w:rsidSect="00D039B7">
      <w:pgSz w:w="11907" w:h="16840" w:code="9"/>
      <w:pgMar w:top="1134" w:right="851" w:bottom="1134" w:left="1701" w:header="289" w:footer="720" w:gutter="0"/>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L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D26D1"/>
    <w:multiLevelType w:val="multilevel"/>
    <w:tmpl w:val="99F02BCE"/>
    <w:lvl w:ilvl="0">
      <w:start w:val="1"/>
      <w:numFmt w:val="decimal"/>
      <w:lvlText w:val="%1."/>
      <w:lvlJc w:val="left"/>
      <w:pPr>
        <w:ind w:left="644" w:hanging="360"/>
      </w:pPr>
      <w:rPr>
        <w:rFonts w:hint="default"/>
      </w:rPr>
    </w:lvl>
    <w:lvl w:ilvl="1">
      <w:start w:val="1"/>
      <w:numFmt w:val="decimal"/>
      <w:isLgl/>
      <w:lvlText w:val="%1.%2."/>
      <w:lvlJc w:val="left"/>
      <w:pPr>
        <w:ind w:left="824" w:hanging="54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nsid w:val="1B391DA4"/>
    <w:multiLevelType w:val="hybridMultilevel"/>
    <w:tmpl w:val="C0A4F450"/>
    <w:lvl w:ilvl="0" w:tplc="8E2254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5E6F7C"/>
    <w:multiLevelType w:val="hybridMultilevel"/>
    <w:tmpl w:val="8CD4166A"/>
    <w:lvl w:ilvl="0" w:tplc="8E2254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A6348E"/>
    <w:multiLevelType w:val="hybridMultilevel"/>
    <w:tmpl w:val="BFE68ABC"/>
    <w:lvl w:ilvl="0" w:tplc="04090001">
      <w:start w:val="1"/>
      <w:numFmt w:val="bullet"/>
      <w:lvlText w:val=""/>
      <w:lvlJc w:val="left"/>
      <w:pPr>
        <w:ind w:left="720" w:hanging="360"/>
      </w:pPr>
      <w:rPr>
        <w:rFonts w:ascii="Symbol" w:hAnsi="Symbol" w:hint="default"/>
      </w:rPr>
    </w:lvl>
    <w:lvl w:ilvl="1" w:tplc="8AA20F0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D07215"/>
    <w:multiLevelType w:val="hybridMultilevel"/>
    <w:tmpl w:val="CC5C915A"/>
    <w:lvl w:ilvl="0" w:tplc="8E2254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6E27F3"/>
    <w:multiLevelType w:val="hybridMultilevel"/>
    <w:tmpl w:val="94A8747C"/>
    <w:lvl w:ilvl="0" w:tplc="8E2254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CA7D02"/>
    <w:multiLevelType w:val="hybridMultilevel"/>
    <w:tmpl w:val="1700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297067"/>
    <w:multiLevelType w:val="hybridMultilevel"/>
    <w:tmpl w:val="F946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B0245B"/>
    <w:multiLevelType w:val="hybridMultilevel"/>
    <w:tmpl w:val="80860A2C"/>
    <w:lvl w:ilvl="0" w:tplc="8E2254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DF71BE"/>
    <w:multiLevelType w:val="hybridMultilevel"/>
    <w:tmpl w:val="BFEA154C"/>
    <w:lvl w:ilvl="0" w:tplc="8E2254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8"/>
  </w:num>
  <w:num w:numId="5">
    <w:abstractNumId w:val="1"/>
  </w:num>
  <w:num w:numId="6">
    <w:abstractNumId w:val="2"/>
  </w:num>
  <w:num w:numId="7">
    <w:abstractNumId w:val="9"/>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CC9"/>
    <w:rsid w:val="000D6F65"/>
    <w:rsid w:val="00167DD8"/>
    <w:rsid w:val="00265614"/>
    <w:rsid w:val="002F76DA"/>
    <w:rsid w:val="0037323F"/>
    <w:rsid w:val="003811D1"/>
    <w:rsid w:val="00432F38"/>
    <w:rsid w:val="00494EA8"/>
    <w:rsid w:val="004E7B11"/>
    <w:rsid w:val="00502C0A"/>
    <w:rsid w:val="0057072F"/>
    <w:rsid w:val="005B4990"/>
    <w:rsid w:val="005E125A"/>
    <w:rsid w:val="00603CC9"/>
    <w:rsid w:val="00614787"/>
    <w:rsid w:val="00671803"/>
    <w:rsid w:val="00684F5A"/>
    <w:rsid w:val="006D1589"/>
    <w:rsid w:val="006F25E3"/>
    <w:rsid w:val="00727AA0"/>
    <w:rsid w:val="007C2016"/>
    <w:rsid w:val="00893E40"/>
    <w:rsid w:val="0094123D"/>
    <w:rsid w:val="00986C3B"/>
    <w:rsid w:val="00A300B9"/>
    <w:rsid w:val="00AA1677"/>
    <w:rsid w:val="00AE610D"/>
    <w:rsid w:val="00B251BC"/>
    <w:rsid w:val="00B27853"/>
    <w:rsid w:val="00B4029C"/>
    <w:rsid w:val="00C03BE7"/>
    <w:rsid w:val="00C8546E"/>
    <w:rsid w:val="00CD5F5D"/>
    <w:rsid w:val="00D039B7"/>
    <w:rsid w:val="00DB6ACF"/>
    <w:rsid w:val="00DE62C3"/>
    <w:rsid w:val="00DF727F"/>
    <w:rsid w:val="00E21C63"/>
    <w:rsid w:val="00E617C4"/>
    <w:rsid w:val="00F01CD9"/>
    <w:rsid w:val="00F533ED"/>
    <w:rsid w:val="00F94433"/>
  </w:rsids>
  <m:mathPr>
    <m:mathFont m:val="Cambria Math"/>
    <m:brkBin m:val="before"/>
    <m:brkBinSub m:val="--"/>
    <m:smallFrac m:val="0"/>
    <m:dispDef/>
    <m:lMargin m:val="0"/>
    <m:rMargin m:val="0"/>
    <m:defJc m:val="centerGroup"/>
    <m:wrapIndent m:val="1440"/>
    <m:intLim m:val="subSup"/>
    <m:naryLim m:val="undOvr"/>
  </m:mathPr>
  <w:themeFontLang w:val="lt-L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03CC9"/>
    <w:pPr>
      <w:overflowPunct w:val="0"/>
      <w:autoSpaceDE w:val="0"/>
      <w:autoSpaceDN w:val="0"/>
      <w:adjustRightInd w:val="0"/>
      <w:ind w:firstLine="0"/>
      <w:jc w:val="left"/>
      <w:textAlignment w:val="baseline"/>
    </w:pPr>
    <w:rPr>
      <w:rFonts w:ascii="HelveticaLT" w:eastAsia="Times New Roman" w:hAnsi="HelveticaLT" w:cs="Times New Roman"/>
      <w:sz w:val="20"/>
      <w:szCs w:val="20"/>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4029C"/>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val="en-US"/>
    </w:rPr>
  </w:style>
  <w:style w:type="paragraph" w:styleId="Komentarotekstas">
    <w:name w:val="annotation text"/>
    <w:basedOn w:val="prastasis"/>
    <w:link w:val="KomentarotekstasDiagrama"/>
    <w:semiHidden/>
    <w:rsid w:val="00603CC9"/>
  </w:style>
  <w:style w:type="character" w:customStyle="1" w:styleId="KomentarotekstasDiagrama">
    <w:name w:val="Komentaro tekstas Diagrama"/>
    <w:basedOn w:val="Numatytasispastraiposriftas"/>
    <w:link w:val="Komentarotekstas"/>
    <w:semiHidden/>
    <w:rsid w:val="00603CC9"/>
    <w:rPr>
      <w:rFonts w:ascii="HelveticaLT" w:eastAsia="Times New Roman" w:hAnsi="HelveticaLT" w:cs="Times New Roman"/>
      <w:sz w:val="20"/>
      <w:szCs w:val="20"/>
      <w:lang w:val="en-GB"/>
    </w:rPr>
  </w:style>
  <w:style w:type="paragraph" w:styleId="Debesliotekstas">
    <w:name w:val="Balloon Text"/>
    <w:basedOn w:val="prastasis"/>
    <w:link w:val="DebesliotekstasDiagrama"/>
    <w:uiPriority w:val="99"/>
    <w:semiHidden/>
    <w:unhideWhenUsed/>
    <w:rsid w:val="0037323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7323F"/>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03CC9"/>
    <w:pPr>
      <w:overflowPunct w:val="0"/>
      <w:autoSpaceDE w:val="0"/>
      <w:autoSpaceDN w:val="0"/>
      <w:adjustRightInd w:val="0"/>
      <w:ind w:firstLine="0"/>
      <w:jc w:val="left"/>
      <w:textAlignment w:val="baseline"/>
    </w:pPr>
    <w:rPr>
      <w:rFonts w:ascii="HelveticaLT" w:eastAsia="Times New Roman" w:hAnsi="HelveticaLT" w:cs="Times New Roman"/>
      <w:sz w:val="20"/>
      <w:szCs w:val="20"/>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4029C"/>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val="en-US"/>
    </w:rPr>
  </w:style>
  <w:style w:type="paragraph" w:styleId="Komentarotekstas">
    <w:name w:val="annotation text"/>
    <w:basedOn w:val="prastasis"/>
    <w:link w:val="KomentarotekstasDiagrama"/>
    <w:semiHidden/>
    <w:rsid w:val="00603CC9"/>
  </w:style>
  <w:style w:type="character" w:customStyle="1" w:styleId="KomentarotekstasDiagrama">
    <w:name w:val="Komentaro tekstas Diagrama"/>
    <w:basedOn w:val="Numatytasispastraiposriftas"/>
    <w:link w:val="Komentarotekstas"/>
    <w:semiHidden/>
    <w:rsid w:val="00603CC9"/>
    <w:rPr>
      <w:rFonts w:ascii="HelveticaLT" w:eastAsia="Times New Roman" w:hAnsi="HelveticaLT" w:cs="Times New Roman"/>
      <w:sz w:val="20"/>
      <w:szCs w:val="20"/>
      <w:lang w:val="en-GB"/>
    </w:rPr>
  </w:style>
  <w:style w:type="paragraph" w:styleId="Debesliotekstas">
    <w:name w:val="Balloon Text"/>
    <w:basedOn w:val="prastasis"/>
    <w:link w:val="DebesliotekstasDiagrama"/>
    <w:uiPriority w:val="99"/>
    <w:semiHidden/>
    <w:unhideWhenUsed/>
    <w:rsid w:val="0037323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7323F"/>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F510DA3-2CFD-43E0-A2FB-1D893B1AF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6422</Words>
  <Characters>3662</Characters>
  <Application>Microsoft Office Word</Application>
  <DocSecurity>0</DocSecurity>
  <Lines>30</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Direktore</dc:creator>
  <cp:lastModifiedBy>25_1</cp:lastModifiedBy>
  <cp:revision>2</cp:revision>
  <cp:lastPrinted>2018-11-29T07:10:00Z</cp:lastPrinted>
  <dcterms:created xsi:type="dcterms:W3CDTF">2018-11-29T11:56:00Z</dcterms:created>
  <dcterms:modified xsi:type="dcterms:W3CDTF">2018-11-29T11:56:00Z</dcterms:modified>
</cp:coreProperties>
</file>