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ŠALČININKŲ JANO SNIADECKIO GIMNAZIJA</w:t>
      </w:r>
    </w:p>
    <w:p w:rsidR="00CC6AFF" w:rsidRDefault="00CC6AFF" w:rsidP="00CC6AFF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5101D3" w:rsidRDefault="005101D3" w:rsidP="00CC6AFF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IRENOS VOLSKOS</w:t>
      </w:r>
    </w:p>
    <w:p w:rsidR="00CC6AFF" w:rsidRDefault="00CC6AFF" w:rsidP="00CC6AFF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:rsidR="00CC6AFF" w:rsidRDefault="00CC6AFF" w:rsidP="00CC6AFF">
      <w:pPr>
        <w:overflowPunct w:val="0"/>
        <w:jc w:val="center"/>
        <w:textAlignment w:val="baseline"/>
        <w:rPr>
          <w:szCs w:val="24"/>
          <w:lang w:eastAsia="lt-LT"/>
        </w:rPr>
      </w:pPr>
    </w:p>
    <w:p w:rsidR="00CC6AFF" w:rsidRDefault="005101D3" w:rsidP="00CC6AFF">
      <w:pPr>
        <w:overflowPunct w:val="0"/>
        <w:jc w:val="center"/>
        <w:textAlignment w:val="baseline"/>
        <w:rPr>
          <w:szCs w:val="24"/>
          <w:lang w:eastAsia="lt-LT"/>
        </w:rPr>
      </w:pPr>
      <w:r w:rsidRPr="005101D3">
        <w:rPr>
          <w:szCs w:val="24"/>
          <w:u w:val="single"/>
          <w:lang w:eastAsia="lt-LT"/>
        </w:rPr>
        <w:t>2020-01-20</w:t>
      </w:r>
      <w:r w:rsidR="00CC6AFF">
        <w:rPr>
          <w:szCs w:val="24"/>
          <w:lang w:eastAsia="lt-LT"/>
        </w:rPr>
        <w:t xml:space="preserve"> Nr. ________ </w:t>
      </w:r>
    </w:p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5101D3" w:rsidRPr="005101D3" w:rsidRDefault="005101D3" w:rsidP="00CC6AFF">
      <w:pPr>
        <w:overflowPunct w:val="0"/>
        <w:jc w:val="center"/>
        <w:textAlignment w:val="baseline"/>
        <w:rPr>
          <w:szCs w:val="24"/>
          <w:u w:val="single"/>
          <w:lang w:eastAsia="lt-LT"/>
        </w:rPr>
      </w:pPr>
      <w:r>
        <w:rPr>
          <w:szCs w:val="24"/>
          <w:u w:val="single"/>
          <w:lang w:eastAsia="lt-LT"/>
        </w:rPr>
        <w:t>Šalčininkai</w:t>
      </w:r>
    </w:p>
    <w:p w:rsidR="00CC6AFF" w:rsidRDefault="005101D3" w:rsidP="00CC6AFF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 </w:t>
      </w:r>
    </w:p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CC6AFF" w:rsidRPr="0098040F" w:rsidTr="00E8236D">
        <w:tc>
          <w:tcPr>
            <w:tcW w:w="9828" w:type="dxa"/>
          </w:tcPr>
          <w:p w:rsidR="00FA0463" w:rsidRPr="0098040F" w:rsidRDefault="00EC272C" w:rsidP="006D380A">
            <w:pPr>
              <w:jc w:val="both"/>
              <w:rPr>
                <w:color w:val="000000"/>
                <w:szCs w:val="24"/>
              </w:rPr>
            </w:pPr>
            <w:r w:rsidRPr="0098040F">
              <w:t xml:space="preserve">         </w:t>
            </w:r>
            <w:r w:rsidR="00563B95">
              <w:t xml:space="preserve">  </w:t>
            </w:r>
            <w:r w:rsidR="00B2070A" w:rsidRPr="0098040F">
              <w:t>G</w:t>
            </w:r>
            <w:r w:rsidR="007C072B" w:rsidRPr="0098040F">
              <w:t>i</w:t>
            </w:r>
            <w:r w:rsidRPr="0098040F">
              <w:t>m</w:t>
            </w:r>
            <w:r w:rsidR="007C072B" w:rsidRPr="0098040F">
              <w:t xml:space="preserve">nazijos </w:t>
            </w:r>
            <w:r w:rsidR="007C072B" w:rsidRPr="00F05F71">
              <w:t xml:space="preserve">strateginio ir </w:t>
            </w:r>
            <w:r w:rsidR="00EE6452" w:rsidRPr="00F05F71">
              <w:t>m</w:t>
            </w:r>
            <w:r w:rsidR="007C072B" w:rsidRPr="00F05F71">
              <w:t>etinio</w:t>
            </w:r>
            <w:r w:rsidR="00B06C72">
              <w:t xml:space="preserve"> </w:t>
            </w:r>
            <w:r w:rsidR="007C072B" w:rsidRPr="0098040F">
              <w:t xml:space="preserve">veiklos </w:t>
            </w:r>
            <w:r w:rsidR="00663DEE" w:rsidRPr="00663DEE">
              <w:t>planuose</w:t>
            </w:r>
            <w:r w:rsidR="00B06C72">
              <w:t xml:space="preserve"> </w:t>
            </w:r>
            <w:r w:rsidR="007C072B" w:rsidRPr="0098040F">
              <w:t>numatytos kryptys</w:t>
            </w:r>
            <w:r w:rsidR="00FA0463" w:rsidRPr="0098040F">
              <w:rPr>
                <w:szCs w:val="24"/>
                <w:lang w:eastAsia="lt-LT"/>
              </w:rPr>
              <w:t xml:space="preserve">: </w:t>
            </w:r>
            <w:r w:rsidR="00FA0463" w:rsidRPr="0098040F">
              <w:rPr>
                <w:color w:val="000000"/>
                <w:szCs w:val="24"/>
              </w:rPr>
              <w:t xml:space="preserve">siekti optimalios asmeninės sėkmės, individualias galimybes atitinkančių ugdymo(si) pasiekimų ir nuolatinės pažangos; </w:t>
            </w:r>
            <w:r w:rsidR="00B2070A" w:rsidRPr="0098040F">
              <w:rPr>
                <w:szCs w:val="24"/>
              </w:rPr>
              <w:t>s</w:t>
            </w:r>
            <w:r w:rsidR="00FA0463" w:rsidRPr="0098040F">
              <w:rPr>
                <w:szCs w:val="24"/>
              </w:rPr>
              <w:t>augi, pozityvi ir moderni mokymo(si) aplinka</w:t>
            </w:r>
            <w:r w:rsidR="007C072B" w:rsidRPr="0098040F">
              <w:rPr>
                <w:color w:val="000000"/>
                <w:szCs w:val="24"/>
              </w:rPr>
              <w:t>.</w:t>
            </w:r>
          </w:p>
          <w:p w:rsidR="00FD66B4" w:rsidRPr="0098040F" w:rsidRDefault="00EC272C" w:rsidP="00F05F71">
            <w:pPr>
              <w:rPr>
                <w:bCs/>
                <w:szCs w:val="27"/>
              </w:rPr>
            </w:pPr>
            <w:r w:rsidRPr="0098040F">
              <w:t xml:space="preserve">         </w:t>
            </w:r>
            <w:r w:rsidR="00563B95">
              <w:t xml:space="preserve">   </w:t>
            </w:r>
            <w:r w:rsidR="007C072B" w:rsidRPr="0098040F">
              <w:t>Įgyvendinant strateginio plano tikslą</w:t>
            </w:r>
            <w:r w:rsidR="009A5E1D">
              <w:t xml:space="preserve"> -</w:t>
            </w:r>
            <w:r w:rsidR="007C072B" w:rsidRPr="0098040F">
              <w:rPr>
                <w:color w:val="000000"/>
                <w:szCs w:val="24"/>
              </w:rPr>
              <w:t xml:space="preserve"> Gerinti mokymo(si) proceso kokybę, siekiant didesnės asmeninės mokinių pažangos</w:t>
            </w:r>
            <w:r w:rsidR="009A5E1D" w:rsidRPr="00F05F71">
              <w:rPr>
                <w:color w:val="000000"/>
                <w:szCs w:val="24"/>
              </w:rPr>
              <w:t>,</w:t>
            </w:r>
            <w:r w:rsidR="009A5E1D">
              <w:rPr>
                <w:color w:val="000000"/>
                <w:szCs w:val="24"/>
              </w:rPr>
              <w:t xml:space="preserve"> -</w:t>
            </w:r>
            <w:r w:rsidR="007C072B" w:rsidRPr="0098040F">
              <w:rPr>
                <w:color w:val="000000"/>
                <w:szCs w:val="24"/>
              </w:rPr>
              <w:t xml:space="preserve"> </w:t>
            </w:r>
            <w:r w:rsidR="007C072B" w:rsidRPr="0098040F">
              <w:t>2019 metų</w:t>
            </w:r>
            <w:r w:rsidR="00052294">
              <w:t xml:space="preserve"> veiklos plane buvo numat</w:t>
            </w:r>
            <w:r w:rsidRPr="0098040F">
              <w:t xml:space="preserve">ytos </w:t>
            </w:r>
            <w:r w:rsidR="007C072B" w:rsidRPr="0098040F">
              <w:t>priemonės, orientuotos</w:t>
            </w:r>
            <w:r w:rsidR="007C072B" w:rsidRPr="0098040F">
              <w:rPr>
                <w:color w:val="000000"/>
                <w:szCs w:val="24"/>
              </w:rPr>
              <w:t xml:space="preserve"> į mokymo(si) individualios pažangos stebėjimo, pokyčių fiksavimo, rezultatų analizės panaudoj</w:t>
            </w:r>
            <w:r w:rsidR="00DF0A16">
              <w:rPr>
                <w:color w:val="000000"/>
                <w:szCs w:val="24"/>
              </w:rPr>
              <w:t xml:space="preserve">imą </w:t>
            </w:r>
            <w:proofErr w:type="spellStart"/>
            <w:r w:rsidR="00DF0A16">
              <w:rPr>
                <w:color w:val="000000"/>
                <w:szCs w:val="24"/>
              </w:rPr>
              <w:t>ugdymo(si</w:t>
            </w:r>
            <w:proofErr w:type="spellEnd"/>
            <w:r w:rsidR="00DF0A16">
              <w:rPr>
                <w:color w:val="000000"/>
                <w:szCs w:val="24"/>
              </w:rPr>
              <w:t>) kokybės gerinti</w:t>
            </w:r>
            <w:r w:rsidR="00524BE7" w:rsidRPr="0098040F">
              <w:rPr>
                <w:color w:val="000000"/>
                <w:szCs w:val="24"/>
              </w:rPr>
              <w:t xml:space="preserve">. </w:t>
            </w:r>
            <w:r w:rsidR="005D3A70" w:rsidRPr="0098040F">
              <w:rPr>
                <w:color w:val="000000"/>
                <w:szCs w:val="24"/>
              </w:rPr>
              <w:t>Darbo grupė</w:t>
            </w:r>
            <w:r w:rsidR="00C22E9E">
              <w:rPr>
                <w:color w:val="000000"/>
                <w:szCs w:val="24"/>
              </w:rPr>
              <w:t>,</w:t>
            </w:r>
            <w:r w:rsidR="006032A5" w:rsidRPr="0098040F">
              <w:t xml:space="preserve"> bendradarbiaudama su metodinėmis grupėmis, parengė </w:t>
            </w:r>
            <w:r w:rsidR="005D3A70" w:rsidRPr="0098040F">
              <w:rPr>
                <w:rFonts w:eastAsia="PMingLiU"/>
                <w:szCs w:val="24"/>
                <w:lang w:eastAsia="zh-TW"/>
              </w:rPr>
              <w:t>Individualios mokinių pažangos pasieki</w:t>
            </w:r>
            <w:r w:rsidR="00C22E9E">
              <w:rPr>
                <w:rFonts w:eastAsia="PMingLiU"/>
                <w:szCs w:val="24"/>
                <w:lang w:eastAsia="zh-TW"/>
              </w:rPr>
              <w:t>mų ir pastangų stebėjimo sistemą</w:t>
            </w:r>
            <w:r w:rsidR="005D3A70" w:rsidRPr="0098040F">
              <w:rPr>
                <w:rFonts w:eastAsia="PMingLiU"/>
                <w:szCs w:val="24"/>
                <w:lang w:eastAsia="zh-TW"/>
              </w:rPr>
              <w:t xml:space="preserve"> gimnazijoje, kuri padeda tobulinti išorės vertinimo metu išryškintus aspektus (1.2.1.; 2.2.1-2.4.1.).</w:t>
            </w:r>
            <w:r w:rsidR="005D3A70" w:rsidRPr="0098040F">
              <w:t xml:space="preserve"> </w:t>
            </w:r>
            <w:r w:rsidR="00C660C1" w:rsidRPr="0098040F">
              <w:t>Siekiant efektyvesnio</w:t>
            </w:r>
            <w:r w:rsidR="006833C5" w:rsidRPr="0098040F">
              <w:rPr>
                <w:rFonts w:eastAsia="PMingLiU"/>
                <w:szCs w:val="24"/>
                <w:lang w:eastAsia="zh-TW"/>
              </w:rPr>
              <w:t xml:space="preserve"> individualios mokinių pažangos pasiekimų ir pastangų stebėjimo</w:t>
            </w:r>
            <w:r w:rsidR="00FD66B4" w:rsidRPr="0098040F">
              <w:rPr>
                <w:rFonts w:eastAsia="PMingLiU"/>
                <w:szCs w:val="24"/>
                <w:lang w:eastAsia="zh-TW"/>
              </w:rPr>
              <w:t xml:space="preserve"> </w:t>
            </w:r>
            <w:r w:rsidR="006833C5" w:rsidRPr="0098040F">
              <w:t xml:space="preserve">sistemos </w:t>
            </w:r>
            <w:r w:rsidR="00C660C1" w:rsidRPr="0098040F">
              <w:t>diegimo</w:t>
            </w:r>
            <w:r w:rsidR="00FD66B4" w:rsidRPr="0098040F">
              <w:t>,</w:t>
            </w:r>
            <w:r w:rsidR="00C660C1" w:rsidRPr="0098040F">
              <w:t xml:space="preserve"> p</w:t>
            </w:r>
            <w:r w:rsidR="006833C5" w:rsidRPr="0098040F">
              <w:t>lėtotas profesinis tobulėjimas. M</w:t>
            </w:r>
            <w:r w:rsidR="00540227" w:rsidRPr="0098040F">
              <w:t>okytojams organizuoti mokymai</w:t>
            </w:r>
            <w:r w:rsidR="00E8236D">
              <w:t xml:space="preserve"> </w:t>
            </w:r>
            <w:r w:rsidR="00A33325">
              <w:t>„</w:t>
            </w:r>
            <w:r w:rsidR="00540227" w:rsidRPr="00D63A7D">
              <w:rPr>
                <w:shd w:val="clear" w:color="auto" w:fill="FFFFFF"/>
              </w:rPr>
              <w:t>Mokinio pažangos stebėjimo sistema</w:t>
            </w:r>
            <w:r w:rsidR="00A33325">
              <w:rPr>
                <w:shd w:val="clear" w:color="auto" w:fill="FFFFFF"/>
              </w:rPr>
              <w:t>“</w:t>
            </w:r>
            <w:r w:rsidR="00540227" w:rsidRPr="00D63A7D">
              <w:rPr>
                <w:rFonts w:eastAsia="PMingLiU"/>
                <w:lang w:eastAsia="zh-TW"/>
              </w:rPr>
              <w:t xml:space="preserve"> </w:t>
            </w:r>
            <w:r w:rsidR="00540227" w:rsidRPr="0098040F">
              <w:rPr>
                <w:rFonts w:eastAsia="PMingLiU"/>
                <w:lang w:eastAsia="zh-TW"/>
              </w:rPr>
              <w:t>(</w:t>
            </w:r>
            <w:r w:rsidR="00FD66B4" w:rsidRPr="0098040F">
              <w:rPr>
                <w:rFonts w:eastAsia="PMingLiU"/>
                <w:lang w:eastAsia="zh-TW"/>
              </w:rPr>
              <w:t xml:space="preserve">dalyvavo </w:t>
            </w:r>
            <w:r w:rsidR="000C5159">
              <w:rPr>
                <w:rFonts w:eastAsia="PMingLiU"/>
                <w:lang w:eastAsia="zh-TW"/>
              </w:rPr>
              <w:t>3</w:t>
            </w:r>
            <w:r w:rsidR="00FD66B4" w:rsidRPr="0098040F">
              <w:rPr>
                <w:rFonts w:eastAsia="PMingLiU"/>
                <w:lang w:eastAsia="zh-TW"/>
              </w:rPr>
              <w:t>0</w:t>
            </w:r>
            <w:r w:rsidR="00465F64" w:rsidRPr="0098040F">
              <w:rPr>
                <w:rFonts w:eastAsia="PMingLiU"/>
                <w:lang w:eastAsia="zh-TW"/>
              </w:rPr>
              <w:t>%</w:t>
            </w:r>
            <w:r w:rsidR="00FD66B4" w:rsidRPr="0098040F">
              <w:rPr>
                <w:rFonts w:eastAsia="PMingLiU"/>
                <w:lang w:eastAsia="zh-TW"/>
              </w:rPr>
              <w:t xml:space="preserve"> mokytojų</w:t>
            </w:r>
            <w:r w:rsidR="00540227" w:rsidRPr="0098040F">
              <w:rPr>
                <w:rFonts w:eastAsia="PMingLiU"/>
                <w:lang w:eastAsia="zh-TW"/>
              </w:rPr>
              <w:t>)</w:t>
            </w:r>
            <w:r w:rsidR="006C2D80" w:rsidRPr="0098040F">
              <w:rPr>
                <w:rFonts w:eastAsia="PMingLiU"/>
                <w:lang w:eastAsia="zh-TW"/>
              </w:rPr>
              <w:t>.</w:t>
            </w:r>
            <w:r w:rsidR="006C2D80" w:rsidRPr="0098040F">
              <w:rPr>
                <w:bCs/>
                <w:szCs w:val="27"/>
              </w:rPr>
              <w:t xml:space="preserve"> </w:t>
            </w:r>
            <w:r w:rsidR="00FD7D97" w:rsidRPr="0098040F">
              <w:rPr>
                <w:bCs/>
                <w:szCs w:val="27"/>
              </w:rPr>
              <w:t xml:space="preserve">Metodinių grupių ir Metodinės tarybos posėdžiuose mokytojai </w:t>
            </w:r>
            <w:r w:rsidR="00FD7D97" w:rsidRPr="0098040F">
              <w:rPr>
                <w:rFonts w:eastAsia="PMingLiU"/>
                <w:szCs w:val="24"/>
                <w:lang w:eastAsia="zh-TW"/>
              </w:rPr>
              <w:t xml:space="preserve"> dalinosi patirtimi, kaip aiškiai formuluoti pamokos uždavinį, kokius pamokose taiko išmokimo stebėjimo metodus; kaip </w:t>
            </w:r>
            <w:r w:rsidR="00FD7D97" w:rsidRPr="0098040F">
              <w:rPr>
                <w:szCs w:val="24"/>
                <w:shd w:val="clear" w:color="auto" w:fill="FFFFFF"/>
              </w:rPr>
              <w:t>įtraukia mokinius į vertinimo ir įsivertinimo veiklas, kokie  vertinimui ir įsivertinimui taikomi būdai.</w:t>
            </w:r>
            <w:r w:rsidR="00540227" w:rsidRPr="0098040F">
              <w:rPr>
                <w:bCs/>
                <w:szCs w:val="27"/>
              </w:rPr>
              <w:t xml:space="preserve"> </w:t>
            </w:r>
            <w:r w:rsidR="00540227" w:rsidRPr="0098040F">
              <w:rPr>
                <w:rFonts w:eastAsia="PMingLiU"/>
                <w:lang w:eastAsia="zh-TW"/>
              </w:rPr>
              <w:t>Metodinė taryba organizavo konferenciją „Vertinimas ugdant“.  Mokytojai  filmavo savo pamokas ir praktiškai dalinosi savo darbo patirtimi</w:t>
            </w:r>
            <w:r w:rsidR="00540227" w:rsidRPr="0098040F">
              <w:t xml:space="preserve"> apie </w:t>
            </w:r>
            <w:r w:rsidR="007F16DC" w:rsidRPr="0098040F">
              <w:t xml:space="preserve">taikytas </w:t>
            </w:r>
            <w:r w:rsidR="00540227" w:rsidRPr="0098040F">
              <w:t>vertinimo strategijas</w:t>
            </w:r>
            <w:r w:rsidR="004462D7">
              <w:t xml:space="preserve"> ir būdus. </w:t>
            </w:r>
            <w:r w:rsidR="002C1CBE" w:rsidRPr="00717D33">
              <w:t>Sistemingai vykdomas mokinių individualios pažangos stebėjimas ir analizė</w:t>
            </w:r>
            <w:r w:rsidR="00C22E9E">
              <w:t xml:space="preserve"> (vieną kartą per </w:t>
            </w:r>
            <w:r w:rsidR="004462D7">
              <w:t>mėnesį)</w:t>
            </w:r>
            <w:r w:rsidR="002C1CBE" w:rsidRPr="00717D33">
              <w:t>,</w:t>
            </w:r>
            <w:r w:rsidR="002C1CBE" w:rsidRPr="002C1CBE">
              <w:rPr>
                <w:b/>
              </w:rPr>
              <w:t xml:space="preserve"> </w:t>
            </w:r>
            <w:r w:rsidR="00717D33">
              <w:t>vyksta kryptingas bendradarbiavimas tarp mokytojo-klasės vadovo-mokinio-tėvų/globėjų</w:t>
            </w:r>
            <w:r w:rsidR="000C5159">
              <w:t>, analizuojant mokinio pažangą</w:t>
            </w:r>
            <w:r w:rsidR="00717D33">
              <w:rPr>
                <w:bCs/>
                <w:szCs w:val="27"/>
              </w:rPr>
              <w:t xml:space="preserve"> (2 kartus </w:t>
            </w:r>
            <w:r w:rsidR="00F05F71">
              <w:rPr>
                <w:bCs/>
                <w:szCs w:val="27"/>
              </w:rPr>
              <w:t>per</w:t>
            </w:r>
            <w:r w:rsidR="006D380A">
              <w:rPr>
                <w:bCs/>
                <w:szCs w:val="27"/>
              </w:rPr>
              <w:t xml:space="preserve"> </w:t>
            </w:r>
            <w:r w:rsidR="00717D33">
              <w:rPr>
                <w:bCs/>
                <w:szCs w:val="27"/>
              </w:rPr>
              <w:t xml:space="preserve">metus </w:t>
            </w:r>
            <w:r w:rsidR="00F05F71">
              <w:rPr>
                <w:bCs/>
                <w:szCs w:val="27"/>
              </w:rPr>
              <w:t xml:space="preserve">organizuojami </w:t>
            </w:r>
            <w:r w:rsidR="00717D33">
              <w:rPr>
                <w:bCs/>
                <w:szCs w:val="27"/>
              </w:rPr>
              <w:t>individualūs susitikimai</w:t>
            </w:r>
            <w:r w:rsidR="00717D33">
              <w:t xml:space="preserve"> </w:t>
            </w:r>
            <w:r w:rsidR="00717D33" w:rsidRPr="00A33325">
              <w:rPr>
                <w:i/>
                <w:iCs/>
              </w:rPr>
              <w:t>klasės vadovas-mokinys-tėvai</w:t>
            </w:r>
            <w:r w:rsidR="00717D33">
              <w:rPr>
                <w:bCs/>
                <w:szCs w:val="27"/>
              </w:rPr>
              <w:t>).</w:t>
            </w:r>
            <w:r w:rsidR="00F75215">
              <w:rPr>
                <w:sz w:val="23"/>
                <w:szCs w:val="23"/>
              </w:rPr>
              <w:t xml:space="preserve"> 84 proc.tėvų  teigia</w:t>
            </w:r>
            <w:r w:rsidR="00F05F71">
              <w:rPr>
                <w:sz w:val="23"/>
                <w:szCs w:val="23"/>
              </w:rPr>
              <w:t>, kad jie įtraukiami į vaiko mokymosi sėkmių aptarimus gimnazijoje.</w:t>
            </w:r>
          </w:p>
          <w:p w:rsidR="00D678F5" w:rsidRPr="00D678F5" w:rsidRDefault="00FD66B4" w:rsidP="00DF0A16">
            <w:pPr>
              <w:rPr>
                <w:b/>
              </w:rPr>
            </w:pPr>
            <w:r w:rsidRPr="0098040F">
              <w:t xml:space="preserve">           </w:t>
            </w:r>
            <w:r w:rsidR="00957469">
              <w:t>Siekdami</w:t>
            </w:r>
            <w:r w:rsidR="00540227" w:rsidRPr="0098040F">
              <w:t xml:space="preserve"> asmeninio meistriškumo</w:t>
            </w:r>
            <w:r w:rsidR="0098040F" w:rsidRPr="0098040F">
              <w:t xml:space="preserve">, </w:t>
            </w:r>
            <w:r w:rsidR="0098040F">
              <w:t xml:space="preserve">mokytojai </w:t>
            </w:r>
            <w:r w:rsidR="0098040F" w:rsidRPr="0098040F">
              <w:t xml:space="preserve">nuolat tobulina savo profesines kompetencijas. </w:t>
            </w:r>
            <w:r w:rsidR="0098040F" w:rsidRPr="0098040F">
              <w:rPr>
                <w:szCs w:val="24"/>
                <w:shd w:val="clear" w:color="auto" w:fill="FFFFFF"/>
              </w:rPr>
              <w:t>2019 m. mokytojai tobulino savo kvalifikaciją 713 dienų. Vidutiniškai vienas mokytojas</w:t>
            </w:r>
            <w:r w:rsidR="006D380A">
              <w:rPr>
                <w:szCs w:val="24"/>
                <w:shd w:val="clear" w:color="auto" w:fill="FFFFFF"/>
              </w:rPr>
              <w:t xml:space="preserve"> </w:t>
            </w:r>
            <w:r w:rsidR="0098040F" w:rsidRPr="0098040F">
              <w:rPr>
                <w:szCs w:val="24"/>
                <w:shd w:val="clear" w:color="auto" w:fill="FFFFFF"/>
              </w:rPr>
              <w:t>- 10 d.</w:t>
            </w:r>
            <w:r w:rsidR="007A58B3">
              <w:rPr>
                <w:rFonts w:ascii="Arial" w:hAnsi="Arial" w:cs="Arial"/>
                <w:color w:val="111111"/>
                <w:sz w:val="25"/>
                <w:szCs w:val="25"/>
              </w:rPr>
              <w:t xml:space="preserve"> </w:t>
            </w:r>
            <w:r w:rsidR="00BA595B">
              <w:rPr>
                <w:bCs/>
                <w:szCs w:val="27"/>
              </w:rPr>
              <w:t>Mini mokymuose</w:t>
            </w:r>
            <w:r w:rsidR="00BA595B" w:rsidRPr="0098040F">
              <w:rPr>
                <w:bCs/>
                <w:szCs w:val="27"/>
              </w:rPr>
              <w:t xml:space="preserve">: </w:t>
            </w:r>
            <w:r w:rsidR="004031BF">
              <w:rPr>
                <w:bCs/>
                <w:szCs w:val="27"/>
              </w:rPr>
              <w:t>„</w:t>
            </w:r>
            <w:r w:rsidR="00BA595B" w:rsidRPr="0098040F">
              <w:rPr>
                <w:bCs/>
                <w:szCs w:val="27"/>
              </w:rPr>
              <w:t>Mokymosi nuostatos, būdai ir išmokimo stebėjimas</w:t>
            </w:r>
            <w:r w:rsidR="004031BF">
              <w:rPr>
                <w:bCs/>
                <w:szCs w:val="27"/>
              </w:rPr>
              <w:t>“</w:t>
            </w:r>
            <w:r w:rsidR="00BA595B" w:rsidRPr="0098040F">
              <w:rPr>
                <w:bCs/>
                <w:szCs w:val="27"/>
              </w:rPr>
              <w:t>,</w:t>
            </w:r>
            <w:r w:rsidR="006D380A">
              <w:rPr>
                <w:bCs/>
                <w:szCs w:val="27"/>
              </w:rPr>
              <w:t xml:space="preserve"> </w:t>
            </w:r>
            <w:r w:rsidR="004031BF">
              <w:rPr>
                <w:bCs/>
                <w:szCs w:val="27"/>
              </w:rPr>
              <w:t>„</w:t>
            </w:r>
            <w:r w:rsidR="00BA595B" w:rsidRPr="0098040F">
              <w:rPr>
                <w:bCs/>
                <w:szCs w:val="27"/>
              </w:rPr>
              <w:t>Pamokos struktūros kokybė</w:t>
            </w:r>
            <w:r w:rsidR="004031BF">
              <w:rPr>
                <w:bCs/>
                <w:szCs w:val="27"/>
              </w:rPr>
              <w:t>“</w:t>
            </w:r>
            <w:r w:rsidR="00BA595B" w:rsidRPr="0098040F">
              <w:t>, „Mokymosi motyvacijos stiprinimas“- dalyvavo 36 mokytojai.</w:t>
            </w:r>
            <w:r w:rsidR="00BA595B">
              <w:rPr>
                <w:rFonts w:ascii="Arial" w:hAnsi="Arial" w:cs="Arial"/>
                <w:color w:val="111111"/>
                <w:sz w:val="25"/>
                <w:szCs w:val="25"/>
              </w:rPr>
              <w:t xml:space="preserve"> </w:t>
            </w:r>
            <w:r w:rsidRPr="0098040F">
              <w:t>Darbo grupės parengė rekomendacijas mokytojams dėl pamokos tobulinimo</w:t>
            </w:r>
            <w:r w:rsidR="00EE6452">
              <w:t xml:space="preserve"> (pagal išorės vertinimo ataskaitą) </w:t>
            </w:r>
            <w:r w:rsidR="00AC7932">
              <w:t xml:space="preserve">ir </w:t>
            </w:r>
            <w:r w:rsidR="00FD517B">
              <w:rPr>
                <w:szCs w:val="24"/>
              </w:rPr>
              <w:t>sukū</w:t>
            </w:r>
            <w:r w:rsidR="00AC7932" w:rsidRPr="00AC7932">
              <w:rPr>
                <w:szCs w:val="24"/>
              </w:rPr>
              <w:t>rė geros pamokos modelio aprašą</w:t>
            </w:r>
            <w:r w:rsidR="00AC7932">
              <w:t xml:space="preserve">, </w:t>
            </w:r>
            <w:r w:rsidRPr="0098040F">
              <w:t>siekiant mokinių mokymosi pažangos</w:t>
            </w:r>
            <w:r w:rsidR="00AC7932">
              <w:t xml:space="preserve">. </w:t>
            </w:r>
            <w:r w:rsidR="00AC7932">
              <w:rPr>
                <w:color w:val="000000"/>
              </w:rPr>
              <w:t>Metodinės grupės</w:t>
            </w:r>
            <w:r w:rsidR="00C660C1" w:rsidRPr="0098040F">
              <w:rPr>
                <w:color w:val="000000"/>
              </w:rPr>
              <w:t xml:space="preserve"> </w:t>
            </w:r>
            <w:r w:rsidR="00AC7932">
              <w:rPr>
                <w:color w:val="000000"/>
              </w:rPr>
              <w:t>su</w:t>
            </w:r>
            <w:r w:rsidR="00FD517B">
              <w:rPr>
                <w:color w:val="000000"/>
              </w:rPr>
              <w:t>kū</w:t>
            </w:r>
            <w:r w:rsidR="00C660C1" w:rsidRPr="0098040F">
              <w:rPr>
                <w:color w:val="000000"/>
              </w:rPr>
              <w:t xml:space="preserve">rė </w:t>
            </w:r>
            <w:r w:rsidR="00AC7932">
              <w:t>p</w:t>
            </w:r>
            <w:r w:rsidR="00C660C1" w:rsidRPr="0098040F">
              <w:t>am</w:t>
            </w:r>
            <w:r w:rsidR="00AC7932">
              <w:t>okos stebėjimo protokolą</w:t>
            </w:r>
            <w:r w:rsidR="00B30981" w:rsidRPr="0098040F">
              <w:rPr>
                <w:color w:val="000000"/>
              </w:rPr>
              <w:t xml:space="preserve">. </w:t>
            </w:r>
            <w:r w:rsidR="00215696" w:rsidRPr="001D2780">
              <w:rPr>
                <w:rFonts w:eastAsia="Calibri"/>
                <w:bCs/>
                <w:iCs/>
                <w:szCs w:val="24"/>
              </w:rPr>
              <w:t>Mokytojai</w:t>
            </w:r>
            <w:r w:rsidR="00FD517B" w:rsidRPr="001D2780">
              <w:rPr>
                <w:rFonts w:eastAsia="Calibri"/>
                <w:bCs/>
                <w:iCs/>
                <w:szCs w:val="24"/>
              </w:rPr>
              <w:t xml:space="preserve"> </w:t>
            </w:r>
            <w:r w:rsidR="00E8236D" w:rsidRPr="001D2780">
              <w:rPr>
                <w:rFonts w:eastAsia="Calibri"/>
                <w:bCs/>
                <w:iCs/>
                <w:szCs w:val="24"/>
              </w:rPr>
              <w:t xml:space="preserve"> reflektuoja</w:t>
            </w:r>
            <w:r w:rsidR="000D42FC" w:rsidRPr="001D2780">
              <w:rPr>
                <w:rFonts w:eastAsia="Calibri"/>
                <w:bCs/>
                <w:iCs/>
                <w:szCs w:val="24"/>
              </w:rPr>
              <w:t xml:space="preserve"> sa</w:t>
            </w:r>
            <w:r w:rsidR="00E8236D" w:rsidRPr="001D2780">
              <w:rPr>
                <w:rFonts w:eastAsia="Calibri"/>
                <w:bCs/>
                <w:iCs/>
                <w:szCs w:val="24"/>
              </w:rPr>
              <w:t>vo profesinę praktiką ir naudoja</w:t>
            </w:r>
            <w:r w:rsidR="000D42FC" w:rsidRPr="001D2780">
              <w:rPr>
                <w:rFonts w:eastAsia="Calibri"/>
                <w:bCs/>
                <w:iCs/>
                <w:szCs w:val="24"/>
              </w:rPr>
              <w:t xml:space="preserve"> grįžtamąją informac</w:t>
            </w:r>
            <w:r w:rsidR="0003185F" w:rsidRPr="001D2780">
              <w:rPr>
                <w:rFonts w:eastAsia="Calibri"/>
                <w:bCs/>
                <w:iCs/>
                <w:szCs w:val="24"/>
              </w:rPr>
              <w:t xml:space="preserve">iją </w:t>
            </w:r>
            <w:r w:rsidR="006D380A" w:rsidRPr="005D5390">
              <w:rPr>
                <w:rFonts w:eastAsia="Calibri"/>
                <w:bCs/>
                <w:iCs/>
                <w:szCs w:val="24"/>
              </w:rPr>
              <w:t>pamokų tobulinimui</w:t>
            </w:r>
            <w:r w:rsidR="00215696" w:rsidRPr="005D5390">
              <w:rPr>
                <w:rFonts w:eastAsia="Calibri"/>
                <w:bCs/>
                <w:iCs/>
                <w:szCs w:val="24"/>
              </w:rPr>
              <w:t>:</w:t>
            </w:r>
            <w:r w:rsidR="004462D7" w:rsidRPr="001D2780">
              <w:t xml:space="preserve"> organizuoja atviras pamokas rajono mokytojams </w:t>
            </w:r>
            <w:r w:rsidR="004462D7" w:rsidRPr="00F05F71">
              <w:t>(lenkų kalbos mokytojos),</w:t>
            </w:r>
            <w:r w:rsidR="00DF0A16">
              <w:t xml:space="preserve"> stebi </w:t>
            </w:r>
            <w:r w:rsidR="004462D7" w:rsidRPr="001D2780">
              <w:t xml:space="preserve">vieni kitų </w:t>
            </w:r>
            <w:proofErr w:type="spellStart"/>
            <w:r w:rsidR="004462D7" w:rsidRPr="001D2780">
              <w:t>veiklas</w:t>
            </w:r>
            <w:r w:rsidR="00AB3B91" w:rsidRPr="001D2780">
              <w:t>:</w:t>
            </w:r>
            <w:r w:rsidR="004462D7" w:rsidRPr="001D2780">
              <w:t>„Kolega-kolegai“</w:t>
            </w:r>
            <w:proofErr w:type="spellEnd"/>
            <w:r w:rsidR="006D380A">
              <w:t xml:space="preserve"> </w:t>
            </w:r>
            <w:r w:rsidR="00215696" w:rsidRPr="001D2780">
              <w:t>(98 proc. mokytojų),</w:t>
            </w:r>
            <w:r w:rsidR="004462D7" w:rsidRPr="001D2780">
              <w:t xml:space="preserve"> pi</w:t>
            </w:r>
            <w:r w:rsidR="00215696" w:rsidRPr="001D2780">
              <w:t xml:space="preserve">ldo pamokos stebėjimo protokolą, </w:t>
            </w:r>
            <w:r w:rsidR="0029300D">
              <w:rPr>
                <w:rFonts w:eastAsia="Calibri"/>
                <w:bCs/>
                <w:iCs/>
                <w:szCs w:val="24"/>
              </w:rPr>
              <w:t>grįžtamąjį</w:t>
            </w:r>
            <w:r w:rsidR="00215696" w:rsidRPr="001D2780">
              <w:rPr>
                <w:rFonts w:eastAsia="Calibri"/>
                <w:bCs/>
                <w:iCs/>
                <w:szCs w:val="24"/>
              </w:rPr>
              <w:t xml:space="preserve"> </w:t>
            </w:r>
            <w:r w:rsidR="005D5390">
              <w:rPr>
                <w:rFonts w:eastAsia="Calibri"/>
                <w:bCs/>
                <w:iCs/>
                <w:szCs w:val="24"/>
              </w:rPr>
              <w:t>ryšį</w:t>
            </w:r>
            <w:r w:rsidR="00215696" w:rsidRPr="001D2780">
              <w:rPr>
                <w:rFonts w:eastAsia="Calibri"/>
                <w:bCs/>
                <w:iCs/>
                <w:szCs w:val="24"/>
              </w:rPr>
              <w:t xml:space="preserve"> apie stebėtas pamokas teikia gimnazijos </w:t>
            </w:r>
            <w:r w:rsidR="0029300D">
              <w:rPr>
                <w:rFonts w:eastAsia="Calibri"/>
                <w:bCs/>
                <w:iCs/>
                <w:szCs w:val="24"/>
              </w:rPr>
              <w:t>vadov</w:t>
            </w:r>
            <w:r w:rsidR="007719EA">
              <w:rPr>
                <w:rFonts w:eastAsia="Calibri"/>
                <w:bCs/>
                <w:iCs/>
                <w:szCs w:val="24"/>
              </w:rPr>
              <w:t>a</w:t>
            </w:r>
            <w:r w:rsidR="00215696" w:rsidRPr="005D5390">
              <w:rPr>
                <w:rFonts w:eastAsia="Calibri"/>
                <w:bCs/>
                <w:iCs/>
                <w:szCs w:val="24"/>
              </w:rPr>
              <w:t>i</w:t>
            </w:r>
            <w:r w:rsidR="005D5390">
              <w:rPr>
                <w:rFonts w:eastAsia="Calibri"/>
                <w:bCs/>
                <w:iCs/>
                <w:szCs w:val="24"/>
              </w:rPr>
              <w:t>.</w:t>
            </w:r>
            <w:r w:rsidR="004462D7" w:rsidRPr="004462D7">
              <w:t xml:space="preserve"> </w:t>
            </w:r>
            <w:r w:rsidR="007C335C">
              <w:t>94</w:t>
            </w:r>
            <w:r w:rsidR="004462D7" w:rsidRPr="004462D7">
              <w:t xml:space="preserve"> proc. mokytojų dalinosi patirtimi, analizavo, reflektavo metodinių grupių posėdžiuose</w:t>
            </w:r>
            <w:r w:rsidR="004462D7" w:rsidRPr="004462D7">
              <w:rPr>
                <w:rFonts w:eastAsia="Calibri"/>
                <w:bCs/>
                <w:iCs/>
                <w:szCs w:val="24"/>
              </w:rPr>
              <w:t>.</w:t>
            </w:r>
            <w:r w:rsidR="0003185F">
              <w:rPr>
                <w:rFonts w:eastAsia="Calibri"/>
                <w:bCs/>
                <w:iCs/>
                <w:szCs w:val="24"/>
              </w:rPr>
              <w:t xml:space="preserve"> </w:t>
            </w:r>
            <w:r w:rsidR="00D678F5" w:rsidRPr="004462D7">
              <w:t xml:space="preserve">Vykdyta pamokų stebėsena leidžia teigti, kad </w:t>
            </w:r>
            <w:r w:rsidR="00AB7AFB">
              <w:t xml:space="preserve">daugiau mokytojų </w:t>
            </w:r>
            <w:r w:rsidR="005D5390">
              <w:t xml:space="preserve">pamokose įgyvendina </w:t>
            </w:r>
            <w:r w:rsidR="00AB7AFB">
              <w:t xml:space="preserve"> </w:t>
            </w:r>
            <w:r w:rsidR="00195D6C">
              <w:t>mokymosi paradigmą</w:t>
            </w:r>
            <w:r w:rsidR="00AB7AFB">
              <w:rPr>
                <w:b/>
                <w:szCs w:val="24"/>
              </w:rPr>
              <w:t>,</w:t>
            </w:r>
            <w:r w:rsidR="0003185F" w:rsidRPr="00D678F5">
              <w:rPr>
                <w:b/>
              </w:rPr>
              <w:t xml:space="preserve"> </w:t>
            </w:r>
            <w:r w:rsidR="00782AAF">
              <w:rPr>
                <w:rFonts w:eastAsiaTheme="minorHAnsi"/>
                <w:szCs w:val="24"/>
              </w:rPr>
              <w:t>m</w:t>
            </w:r>
            <w:r w:rsidR="00782AAF" w:rsidRPr="00782AAF">
              <w:rPr>
                <w:rFonts w:eastAsiaTheme="minorHAnsi"/>
                <w:szCs w:val="24"/>
              </w:rPr>
              <w:t xml:space="preserve">okytojai ir pagalbos mokiniui specialistai siekia gerinti savo  mokinių </w:t>
            </w:r>
            <w:r w:rsidR="0003185F">
              <w:rPr>
                <w:rFonts w:eastAsiaTheme="minorHAnsi"/>
                <w:szCs w:val="24"/>
              </w:rPr>
              <w:t>m</w:t>
            </w:r>
            <w:r w:rsidR="00782AAF" w:rsidRPr="00782AAF">
              <w:rPr>
                <w:rFonts w:eastAsiaTheme="minorHAnsi"/>
                <w:szCs w:val="24"/>
              </w:rPr>
              <w:t>okymąsi.</w:t>
            </w:r>
          </w:p>
          <w:p w:rsidR="00504833" w:rsidRPr="00770B00" w:rsidRDefault="00052294" w:rsidP="006D380A">
            <w:pPr>
              <w:jc w:val="both"/>
              <w:rPr>
                <w:szCs w:val="24"/>
              </w:rPr>
            </w:pPr>
            <w:r w:rsidRPr="0098040F">
              <w:t xml:space="preserve">         </w:t>
            </w:r>
            <w:r w:rsidR="00563B95">
              <w:t xml:space="preserve">   </w:t>
            </w:r>
            <w:r w:rsidRPr="0098040F">
              <w:t>Įgyvendinant strateginio plano tikslą</w:t>
            </w:r>
            <w:r w:rsidR="00AB3B91">
              <w:t xml:space="preserve"> -</w:t>
            </w:r>
            <w:r w:rsidRPr="0098040F">
              <w:rPr>
                <w:color w:val="000000"/>
                <w:szCs w:val="24"/>
              </w:rPr>
              <w:t xml:space="preserve"> </w:t>
            </w:r>
            <w:r w:rsidR="00D63A7D">
              <w:rPr>
                <w:szCs w:val="24"/>
              </w:rPr>
              <w:t>e</w:t>
            </w:r>
            <w:r w:rsidR="00406981" w:rsidRPr="0098040F">
              <w:rPr>
                <w:szCs w:val="24"/>
              </w:rPr>
              <w:t>fektyvinti pozityvų ir atsakingą gimnazijos bendruomenės narių bendravimą ir bendradarbiavimą</w:t>
            </w:r>
            <w:r w:rsidR="00577B20">
              <w:rPr>
                <w:szCs w:val="24"/>
              </w:rPr>
              <w:t>, stiprinome  ir plėtojome</w:t>
            </w:r>
            <w:r w:rsidR="00577B20" w:rsidRPr="005C7A18">
              <w:rPr>
                <w:szCs w:val="24"/>
              </w:rPr>
              <w:t xml:space="preserve"> patyčių, smurto ir žali</w:t>
            </w:r>
            <w:r w:rsidR="00504833">
              <w:rPr>
                <w:szCs w:val="24"/>
              </w:rPr>
              <w:t>ngų įpročių prevencines veiklas,</w:t>
            </w:r>
            <w:r w:rsidR="00504833" w:rsidRPr="00AF1A06">
              <w:rPr>
                <w:szCs w:val="24"/>
              </w:rPr>
              <w:t xml:space="preserve"> klasės</w:t>
            </w:r>
            <w:r w:rsidR="00504833">
              <w:rPr>
                <w:szCs w:val="24"/>
              </w:rPr>
              <w:t xml:space="preserve"> vadovai</w:t>
            </w:r>
            <w:r w:rsidR="00504833" w:rsidRPr="00AF1A06">
              <w:rPr>
                <w:szCs w:val="24"/>
              </w:rPr>
              <w:t xml:space="preserve"> </w:t>
            </w:r>
            <w:r w:rsidR="00504833">
              <w:rPr>
                <w:szCs w:val="24"/>
              </w:rPr>
              <w:t>ir mokytojai kūrė</w:t>
            </w:r>
            <w:r w:rsidR="00504833" w:rsidRPr="00AF1A06">
              <w:rPr>
                <w:szCs w:val="24"/>
              </w:rPr>
              <w:t xml:space="preserve"> veiklas ugda</w:t>
            </w:r>
            <w:r w:rsidR="00504833">
              <w:rPr>
                <w:szCs w:val="24"/>
              </w:rPr>
              <w:t xml:space="preserve">nt mokinių vertybinės nuostatas, tobulinome </w:t>
            </w:r>
            <w:r w:rsidR="00504833" w:rsidRPr="00770B00">
              <w:rPr>
                <w:szCs w:val="24"/>
              </w:rPr>
              <w:t>administracijos, mokytojų ir švietimo pagalbos specialistų lyderystę, puoselėjan</w:t>
            </w:r>
            <w:r w:rsidR="00504833">
              <w:rPr>
                <w:szCs w:val="24"/>
              </w:rPr>
              <w:t xml:space="preserve">t dialogo ir susitarimų kultūrą, </w:t>
            </w:r>
            <w:r w:rsidR="00504833">
              <w:t>kūrėme patrauklią edukacinę aplinką.</w:t>
            </w:r>
          </w:p>
          <w:p w:rsidR="00EC6BBC" w:rsidRPr="0098040F" w:rsidRDefault="00C2189F" w:rsidP="00F51A7F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bCs/>
                <w:szCs w:val="27"/>
              </w:rPr>
              <w:lastRenderedPageBreak/>
              <w:t xml:space="preserve">Socialinės pedagogės parengė patyčių prevencijos programą ,,Tu ne vienas“. </w:t>
            </w:r>
            <w:r w:rsidR="00F51A7F">
              <w:rPr>
                <w:bCs/>
                <w:szCs w:val="27"/>
              </w:rPr>
              <w:t xml:space="preserve"> </w:t>
            </w:r>
            <w:r w:rsidR="00DF0A16">
              <w:rPr>
                <w:rFonts w:eastAsia="Calibri"/>
                <w:color w:val="000000"/>
                <w:szCs w:val="24"/>
              </w:rPr>
              <w:t>Įgyvendintos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r>
              <w:t xml:space="preserve">sveikatos </w:t>
            </w:r>
            <w:r w:rsidR="00DF0A16">
              <w:t>išsaugojimo ir gerinimo programa</w:t>
            </w:r>
            <w:r>
              <w:t xml:space="preserve"> ,,Gyvename sveikai ir prasmingai“</w:t>
            </w:r>
            <w:r w:rsidR="00D678F5">
              <w:t>,</w:t>
            </w:r>
            <w:r w:rsidR="00D678F5">
              <w:rPr>
                <w:rStyle w:val="Emfaz"/>
              </w:rPr>
              <w:t xml:space="preserve"> </w:t>
            </w:r>
            <w:r w:rsidR="00D678F5">
              <w:rPr>
                <w:rStyle w:val="Emfaz"/>
                <w:i w:val="0"/>
              </w:rPr>
              <w:t>t</w:t>
            </w:r>
            <w:r w:rsidR="00F2336C">
              <w:rPr>
                <w:rStyle w:val="Emfaz"/>
                <w:i w:val="0"/>
              </w:rPr>
              <w:t>arptautine</w:t>
            </w:r>
            <w:r w:rsidR="00D678F5">
              <w:rPr>
                <w:rStyle w:val="Emfaz"/>
                <w:i w:val="0"/>
              </w:rPr>
              <w:t>s</w:t>
            </w:r>
            <w:r w:rsidR="00D678F5" w:rsidRPr="00D678F5">
              <w:rPr>
                <w:rStyle w:val="Emfaz"/>
                <w:i w:val="0"/>
              </w:rPr>
              <w:t xml:space="preserve"> ankstyvosios</w:t>
            </w:r>
            <w:r w:rsidR="00DF0A16">
              <w:rPr>
                <w:rStyle w:val="Emfaz"/>
                <w:i w:val="0"/>
              </w:rPr>
              <w:t xml:space="preserve"> prevencijos programo</w:t>
            </w:r>
            <w:r w:rsidR="00D678F5">
              <w:rPr>
                <w:rStyle w:val="Emfaz"/>
                <w:i w:val="0"/>
              </w:rPr>
              <w:t>s</w:t>
            </w:r>
            <w:r w:rsidR="00F2336C">
              <w:rPr>
                <w:rStyle w:val="Emfaz"/>
                <w:i w:val="0"/>
              </w:rPr>
              <w:t>:</w:t>
            </w:r>
            <w:r w:rsidR="00D678F5">
              <w:rPr>
                <w:rStyle w:val="Emfaz"/>
                <w:i w:val="0"/>
              </w:rPr>
              <w:t xml:space="preserve"> </w:t>
            </w:r>
            <w:r w:rsidR="00D678F5" w:rsidRPr="00D678F5">
              <w:rPr>
                <w:rStyle w:val="Emfaz"/>
                <w:i w:val="0"/>
              </w:rPr>
              <w:t>„</w:t>
            </w:r>
            <w:proofErr w:type="spellStart"/>
            <w:r w:rsidR="00D678F5" w:rsidRPr="00D678F5">
              <w:rPr>
                <w:rStyle w:val="Emfaz"/>
                <w:i w:val="0"/>
              </w:rPr>
              <w:t>Zipio</w:t>
            </w:r>
            <w:proofErr w:type="spellEnd"/>
            <w:r w:rsidR="00D678F5" w:rsidRPr="00D678F5">
              <w:rPr>
                <w:rStyle w:val="Emfaz"/>
                <w:i w:val="0"/>
              </w:rPr>
              <w:t xml:space="preserve"> draugai“</w:t>
            </w:r>
            <w:r w:rsidR="00F51A7F">
              <w:rPr>
                <w:rStyle w:val="Emfaz"/>
                <w:i w:val="0"/>
              </w:rPr>
              <w:t xml:space="preserve">, </w:t>
            </w:r>
            <w:r w:rsidR="00D678F5" w:rsidRPr="00D678F5">
              <w:rPr>
                <w:rStyle w:val="Emfaz"/>
                <w:i w:val="0"/>
              </w:rPr>
              <w:t>„Obuolio draugai“.</w:t>
            </w:r>
            <w:r w:rsidR="00D678F5" w:rsidRPr="00F9465A">
              <w:rPr>
                <w:lang w:val="pt-BR"/>
              </w:rPr>
              <w:t xml:space="preserve"> </w:t>
            </w:r>
            <w:r w:rsidR="00DF0A16">
              <w:t xml:space="preserve"> Vykdytas projektas</w:t>
            </w:r>
            <w:r w:rsidR="00D678F5">
              <w:t xml:space="preserve"> „</w:t>
            </w:r>
            <w:r w:rsidR="00D678F5" w:rsidRPr="009F0DA0">
              <w:t>Šalčininkų rajono vaikų ir jaunimo sveiko ir aktyvaus</w:t>
            </w:r>
            <w:r w:rsidR="00D678F5">
              <w:t xml:space="preserve"> </w:t>
            </w:r>
            <w:r w:rsidR="00D678F5" w:rsidRPr="009F0DA0">
              <w:t>gyvenimo būdo skatinima</w:t>
            </w:r>
            <w:r w:rsidR="00DF0A16">
              <w:t xml:space="preserve">s“. </w:t>
            </w:r>
            <w:r w:rsidR="00F2336C">
              <w:t xml:space="preserve">Gimnazijoje buvo </w:t>
            </w:r>
            <w:r w:rsidR="00F2336C" w:rsidRPr="00F2336C">
              <w:t>atlikti</w:t>
            </w:r>
            <w:r w:rsidR="00BE115F">
              <w:t xml:space="preserve"> tyrimai</w:t>
            </w:r>
            <w:r w:rsidR="00F2336C">
              <w:t>:</w:t>
            </w:r>
            <w:r w:rsidR="00BE115F">
              <w:t xml:space="preserve"> </w:t>
            </w:r>
            <w:r w:rsidR="00BD4928">
              <w:rPr>
                <w:bCs/>
                <w:color w:val="000000"/>
                <w:szCs w:val="24"/>
              </w:rPr>
              <w:t>„</w:t>
            </w:r>
            <w:r w:rsidR="00F2336C">
              <w:rPr>
                <w:bCs/>
                <w:color w:val="000000"/>
                <w:szCs w:val="24"/>
              </w:rPr>
              <w:t xml:space="preserve">Tėvų požiūris į vaikų mokymąsi </w:t>
            </w:r>
            <w:r w:rsidR="002C1CBE" w:rsidRPr="00DB7CC2">
              <w:rPr>
                <w:bCs/>
                <w:color w:val="000000"/>
                <w:szCs w:val="24"/>
              </w:rPr>
              <w:t>ir pamokų lankymą</w:t>
            </w:r>
            <w:r w:rsidR="00BD4928">
              <w:rPr>
                <w:bCs/>
                <w:color w:val="000000"/>
                <w:szCs w:val="24"/>
              </w:rPr>
              <w:t>“</w:t>
            </w:r>
            <w:r w:rsidR="00BE115F">
              <w:rPr>
                <w:bCs/>
                <w:color w:val="000000"/>
                <w:szCs w:val="24"/>
              </w:rPr>
              <w:t>,</w:t>
            </w:r>
            <w:r w:rsidR="00BE115F">
              <w:rPr>
                <w:bCs/>
                <w:szCs w:val="24"/>
                <w:lang w:eastAsia="lt-LT"/>
              </w:rPr>
              <w:t xml:space="preserve"> „P</w:t>
            </w:r>
            <w:r w:rsidR="002C1CBE" w:rsidRPr="00DB7CC2">
              <w:rPr>
                <w:bCs/>
                <w:szCs w:val="24"/>
                <w:lang w:eastAsia="lt-LT"/>
              </w:rPr>
              <w:t>atyčios elektroninėje erdvėje“</w:t>
            </w:r>
            <w:r w:rsidR="00BE115F">
              <w:rPr>
                <w:bCs/>
                <w:szCs w:val="24"/>
                <w:lang w:eastAsia="lt-LT"/>
              </w:rPr>
              <w:t xml:space="preserve">, </w:t>
            </w:r>
            <w:r w:rsidR="00F2336C">
              <w:rPr>
                <w:bCs/>
                <w:szCs w:val="24"/>
                <w:lang w:eastAsia="lt-LT"/>
              </w:rPr>
              <w:t>„ Kaip pasikeitė</w:t>
            </w:r>
            <w:r w:rsidR="00BE115F" w:rsidRPr="00BE115F">
              <w:rPr>
                <w:bCs/>
                <w:szCs w:val="24"/>
                <w:lang w:eastAsia="lt-LT"/>
              </w:rPr>
              <w:t xml:space="preserve"> 8-GIII klasių mokini</w:t>
            </w:r>
            <w:r w:rsidR="00A1459D">
              <w:rPr>
                <w:bCs/>
                <w:szCs w:val="24"/>
                <w:lang w:eastAsia="lt-LT"/>
              </w:rPr>
              <w:t>ų</w:t>
            </w:r>
            <w:r w:rsidR="00F2336C">
              <w:rPr>
                <w:bCs/>
                <w:szCs w:val="24"/>
                <w:lang w:eastAsia="lt-LT"/>
              </w:rPr>
              <w:t xml:space="preserve"> požiūris </w:t>
            </w:r>
            <w:r w:rsidR="00A1459D">
              <w:rPr>
                <w:bCs/>
                <w:szCs w:val="24"/>
                <w:lang w:eastAsia="lt-LT"/>
              </w:rPr>
              <w:t xml:space="preserve"> į psichoaktyvių medžiagų</w:t>
            </w:r>
            <w:r w:rsidR="00BE115F" w:rsidRPr="00BE115F">
              <w:rPr>
                <w:bCs/>
                <w:szCs w:val="24"/>
                <w:lang w:eastAsia="lt-LT"/>
              </w:rPr>
              <w:t xml:space="preserve"> vartojimą</w:t>
            </w:r>
            <w:r w:rsidR="00F2336C">
              <w:rPr>
                <w:bCs/>
                <w:szCs w:val="24"/>
                <w:lang w:eastAsia="lt-LT"/>
              </w:rPr>
              <w:t>?</w:t>
            </w:r>
            <w:r w:rsidR="00BE115F" w:rsidRPr="00BE115F">
              <w:rPr>
                <w:bCs/>
                <w:szCs w:val="24"/>
                <w:lang w:eastAsia="lt-LT"/>
              </w:rPr>
              <w:t>"</w:t>
            </w:r>
            <w:r w:rsidR="00BE115F">
              <w:rPr>
                <w:bCs/>
                <w:szCs w:val="24"/>
                <w:lang w:eastAsia="lt-LT"/>
              </w:rPr>
              <w:t>, „</w:t>
            </w:r>
            <w:r w:rsidR="002C1CBE" w:rsidRPr="00DB7CC2">
              <w:rPr>
                <w:bCs/>
                <w:szCs w:val="24"/>
                <w:lang w:eastAsia="lt-LT"/>
              </w:rPr>
              <w:t>Pa</w:t>
            </w:r>
            <w:r w:rsidR="00F2336C">
              <w:rPr>
                <w:bCs/>
                <w:szCs w:val="24"/>
                <w:lang w:eastAsia="lt-LT"/>
              </w:rPr>
              <w:t xml:space="preserve">tyčių paplitimas tarp </w:t>
            </w:r>
            <w:r w:rsidR="002C1CBE" w:rsidRPr="00DB7CC2">
              <w:rPr>
                <w:bCs/>
                <w:szCs w:val="24"/>
                <w:lang w:eastAsia="lt-LT"/>
              </w:rPr>
              <w:t xml:space="preserve"> 5-8 klasių</w:t>
            </w:r>
            <w:r w:rsidR="00F2336C">
              <w:rPr>
                <w:bCs/>
                <w:szCs w:val="24"/>
                <w:lang w:eastAsia="lt-LT"/>
              </w:rPr>
              <w:t xml:space="preserve"> </w:t>
            </w:r>
            <w:r w:rsidR="002C1CBE" w:rsidRPr="00DB7CC2">
              <w:rPr>
                <w:bCs/>
                <w:szCs w:val="24"/>
                <w:lang w:eastAsia="lt-LT"/>
              </w:rPr>
              <w:t xml:space="preserve"> mokinių</w:t>
            </w:r>
            <w:r w:rsidR="00BE115F">
              <w:rPr>
                <w:bCs/>
                <w:szCs w:val="24"/>
                <w:lang w:eastAsia="lt-LT"/>
              </w:rPr>
              <w:t xml:space="preserve">“. </w:t>
            </w:r>
            <w:r w:rsidR="00F2336C">
              <w:rPr>
                <w:rFonts w:eastAsia="Calibri"/>
                <w:color w:val="000000"/>
                <w:szCs w:val="24"/>
              </w:rPr>
              <w:t xml:space="preserve">Tyrimai </w:t>
            </w:r>
            <w:r w:rsidR="00D63A7D" w:rsidRPr="00F2336C">
              <w:rPr>
                <w:rFonts w:eastAsia="Calibri"/>
                <w:color w:val="000000"/>
                <w:szCs w:val="24"/>
              </w:rPr>
              <w:t>parodė</w:t>
            </w:r>
            <w:r w:rsidR="00BE115F">
              <w:rPr>
                <w:rFonts w:eastAsia="Calibri"/>
                <w:color w:val="000000"/>
                <w:szCs w:val="24"/>
              </w:rPr>
              <w:t>, kad sumažėjo</w:t>
            </w:r>
            <w:r w:rsidR="00BE115F" w:rsidRPr="0098040F">
              <w:rPr>
                <w:rFonts w:eastAsia="Calibri"/>
                <w:color w:val="000000"/>
                <w:szCs w:val="24"/>
              </w:rPr>
              <w:t xml:space="preserve"> smurto ir patyčių tarp mokinių atvejų.</w:t>
            </w:r>
            <w:r w:rsidR="00BE115F">
              <w:rPr>
                <w:bCs/>
                <w:szCs w:val="24"/>
                <w:lang w:eastAsia="lt-LT"/>
              </w:rPr>
              <w:t xml:space="preserve"> Beveik </w:t>
            </w:r>
            <w:r w:rsidR="00BE115F">
              <w:rPr>
                <w:color w:val="000000"/>
                <w:szCs w:val="24"/>
                <w:shd w:val="clear" w:color="auto" w:fill="FFFFFF"/>
                <w:lang w:val="pt-BR"/>
              </w:rPr>
              <w:t>v</w:t>
            </w:r>
            <w:r w:rsidR="00EC6BBC" w:rsidRPr="0098040F">
              <w:rPr>
                <w:color w:val="000000"/>
                <w:szCs w:val="24"/>
                <w:shd w:val="clear" w:color="auto" w:fill="FFFFFF"/>
                <w:lang w:val="pt-BR"/>
              </w:rPr>
              <w:t xml:space="preserve">isi mokyklos darbuotojai  </w:t>
            </w:r>
            <w:r w:rsidR="00A1459D">
              <w:rPr>
                <w:color w:val="000000"/>
                <w:szCs w:val="24"/>
                <w:shd w:val="clear" w:color="auto" w:fill="FFFFFF"/>
                <w:lang w:val="pt-BR"/>
              </w:rPr>
              <w:t>yra</w:t>
            </w:r>
            <w:r w:rsidR="00EC6BBC" w:rsidRPr="0098040F">
              <w:rPr>
                <w:color w:val="000000"/>
                <w:szCs w:val="24"/>
                <w:shd w:val="clear" w:color="auto" w:fill="FFFFFF"/>
                <w:lang w:val="pt-BR"/>
              </w:rPr>
              <w:t xml:space="preserve"> pasirengę atpažinti vaikus, patiriančius patyčias, smurtą. </w:t>
            </w:r>
            <w:r w:rsidR="00281568">
              <w:rPr>
                <w:bCs/>
                <w:szCs w:val="27"/>
              </w:rPr>
              <w:t>Psichologė organizavo</w:t>
            </w:r>
            <w:r w:rsidR="00A1459D">
              <w:rPr>
                <w:bCs/>
                <w:szCs w:val="27"/>
              </w:rPr>
              <w:t xml:space="preserve"> </w:t>
            </w:r>
            <w:r w:rsidR="005D5390">
              <w:t>STEP</w:t>
            </w:r>
            <w:r w:rsidR="00281568">
              <w:t xml:space="preserve"> mokymus </w:t>
            </w:r>
            <w:r w:rsidR="00FA594E" w:rsidRPr="0098040F">
              <w:t>6-GIV kl. mokinių tėvų grupė</w:t>
            </w:r>
            <w:r w:rsidR="00A1459D">
              <w:t>m</w:t>
            </w:r>
            <w:r w:rsidR="00FA594E" w:rsidRPr="0098040F">
              <w:t>s</w:t>
            </w:r>
            <w:r w:rsidR="00FA594E" w:rsidRPr="0098040F">
              <w:rPr>
                <w:rFonts w:eastAsia="Calibri"/>
                <w:color w:val="000000"/>
                <w:szCs w:val="24"/>
              </w:rPr>
              <w:t xml:space="preserve">. </w:t>
            </w:r>
            <w:r w:rsidR="00A1459D">
              <w:rPr>
                <w:szCs w:val="24"/>
              </w:rPr>
              <w:t xml:space="preserve">Tėvai </w:t>
            </w:r>
            <w:r w:rsidR="00A1459D" w:rsidRPr="0098040F">
              <w:rPr>
                <w:szCs w:val="24"/>
              </w:rPr>
              <w:t xml:space="preserve">atvirų durų </w:t>
            </w:r>
            <w:r w:rsidR="00A1459D">
              <w:rPr>
                <w:szCs w:val="24"/>
              </w:rPr>
              <w:t xml:space="preserve">savaitės metu įsitraukė </w:t>
            </w:r>
            <w:r w:rsidR="00A1459D" w:rsidRPr="0098040F">
              <w:rPr>
                <w:szCs w:val="24"/>
              </w:rPr>
              <w:t>į vaikų ugdymą(si) vesdami pamokas</w:t>
            </w:r>
            <w:r w:rsidR="00A1459D">
              <w:rPr>
                <w:rFonts w:eastAsia="Calibri"/>
                <w:color w:val="000000"/>
                <w:szCs w:val="24"/>
              </w:rPr>
              <w:t>.</w:t>
            </w:r>
            <w:r w:rsidR="00CF5853">
              <w:rPr>
                <w:szCs w:val="24"/>
              </w:rPr>
              <w:t xml:space="preserve"> </w:t>
            </w:r>
            <w:r w:rsidR="004462D7">
              <w:rPr>
                <w:szCs w:val="24"/>
              </w:rPr>
              <w:t>Seminare</w:t>
            </w:r>
            <w:r w:rsidR="004462D7" w:rsidRPr="0098040F">
              <w:rPr>
                <w:szCs w:val="24"/>
              </w:rPr>
              <w:t xml:space="preserve"> „Motyvuojantis bendravimas ir bendradarbiavimas šiuolaikinėje organizacijoje. Kartų teorijos idėjų pritaikymas efektyvia</w:t>
            </w:r>
            <w:r w:rsidR="004462D7">
              <w:rPr>
                <w:szCs w:val="24"/>
              </w:rPr>
              <w:t>i</w:t>
            </w:r>
            <w:r w:rsidR="0084482F">
              <w:rPr>
                <w:szCs w:val="24"/>
              </w:rPr>
              <w:t xml:space="preserve"> komunikacijai mokykloje kurti</w:t>
            </w:r>
            <w:r w:rsidR="00F51A7F">
              <w:rPr>
                <w:szCs w:val="24"/>
              </w:rPr>
              <w:t>“</w:t>
            </w:r>
            <w:r w:rsidR="0084482F">
              <w:rPr>
                <w:szCs w:val="24"/>
              </w:rPr>
              <w:t>,</w:t>
            </w:r>
            <w:r w:rsidR="004462D7">
              <w:rPr>
                <w:szCs w:val="24"/>
              </w:rPr>
              <w:t xml:space="preserve"> m</w:t>
            </w:r>
            <w:r w:rsidR="004462D7" w:rsidRPr="0098040F">
              <w:rPr>
                <w:szCs w:val="24"/>
              </w:rPr>
              <w:t>okytojai gilin</w:t>
            </w:r>
            <w:r w:rsidR="004462D7">
              <w:rPr>
                <w:szCs w:val="24"/>
              </w:rPr>
              <w:t>o</w:t>
            </w:r>
            <w:r w:rsidR="004462D7" w:rsidRPr="0098040F">
              <w:rPr>
                <w:szCs w:val="24"/>
              </w:rPr>
              <w:t>s</w:t>
            </w:r>
            <w:r w:rsidR="004462D7">
              <w:rPr>
                <w:szCs w:val="24"/>
              </w:rPr>
              <w:t>i į kartų teorijos pagrindus, į efektyvios komunikacijos kūrimą. Buvo organizuoti mokymai</w:t>
            </w:r>
            <w:r w:rsidR="004462D7" w:rsidRPr="0098040F">
              <w:rPr>
                <w:szCs w:val="24"/>
              </w:rPr>
              <w:t xml:space="preserve"> apie palankaus mikroklimato kūrimo ir palaikymo strategijas </w:t>
            </w:r>
            <w:r w:rsidR="004462D7" w:rsidRPr="0098040F">
              <w:rPr>
                <w:rFonts w:eastAsia="Calibri"/>
                <w:bCs/>
                <w:iCs/>
                <w:szCs w:val="24"/>
              </w:rPr>
              <w:t>„Mokyklos kolektyvo mikroklimato formavimas“</w:t>
            </w:r>
            <w:r w:rsidR="004462D7">
              <w:t>.</w:t>
            </w:r>
            <w:r w:rsidR="004462D7">
              <w:rPr>
                <w:szCs w:val="24"/>
              </w:rPr>
              <w:t xml:space="preserve"> Seminare</w:t>
            </w:r>
            <w:r w:rsidR="004462D7" w:rsidRPr="0098040F">
              <w:rPr>
                <w:szCs w:val="24"/>
              </w:rPr>
              <w:t xml:space="preserve"> „Mokyklos vadovas – lyderis. Mokyklos pedagogų komanda - lyderių komanda. Lyderystės kultūros kūrimas šiuolaikinėje mokykloje“</w:t>
            </w:r>
            <w:r w:rsidR="004462D7">
              <w:rPr>
                <w:szCs w:val="24"/>
              </w:rPr>
              <w:t xml:space="preserve"> buvo</w:t>
            </w:r>
            <w:r w:rsidR="004462D7" w:rsidRPr="0098040F">
              <w:rPr>
                <w:szCs w:val="24"/>
              </w:rPr>
              <w:t xml:space="preserve"> anali</w:t>
            </w:r>
            <w:r w:rsidR="00D63A7D">
              <w:rPr>
                <w:szCs w:val="24"/>
              </w:rPr>
              <w:t>zuojama:</w:t>
            </w:r>
            <w:r w:rsidR="004462D7" w:rsidRPr="0098040F">
              <w:rPr>
                <w:szCs w:val="24"/>
              </w:rPr>
              <w:t xml:space="preserve"> kaip  panaudoti  komandinį  mąstymą efektyviam  p</w:t>
            </w:r>
            <w:r w:rsidR="0084482F">
              <w:rPr>
                <w:szCs w:val="24"/>
              </w:rPr>
              <w:t xml:space="preserve">roblemų sprendimui </w:t>
            </w:r>
            <w:r w:rsidR="00D63A7D">
              <w:rPr>
                <w:szCs w:val="24"/>
              </w:rPr>
              <w:t xml:space="preserve"> </w:t>
            </w:r>
            <w:r w:rsidR="004462D7" w:rsidRPr="0098040F">
              <w:rPr>
                <w:szCs w:val="24"/>
              </w:rPr>
              <w:t>bei  lyderiavimo/vadovavimo  elgesį komandos  darbe.</w:t>
            </w:r>
            <w:r w:rsidR="004462D7">
              <w:t xml:space="preserve"> </w:t>
            </w:r>
            <w:r w:rsidR="004462D7" w:rsidRPr="0098040F">
              <w:t>M</w:t>
            </w:r>
            <w:r w:rsidR="004462D7">
              <w:t>etodinės tarybos posėdyje vyko</w:t>
            </w:r>
            <w:r w:rsidR="004462D7" w:rsidRPr="0098040F">
              <w:t xml:space="preserve"> </w:t>
            </w:r>
            <w:r w:rsidR="0084482F">
              <w:t>diskusija</w:t>
            </w:r>
            <w:r w:rsidR="004462D7" w:rsidRPr="0098040F">
              <w:t xml:space="preserve"> apie lyderių vaidmenį ir lyderystės aspektus</w:t>
            </w:r>
            <w:r w:rsidR="004462D7">
              <w:t xml:space="preserve">. </w:t>
            </w:r>
          </w:p>
          <w:p w:rsidR="00663DEE" w:rsidRPr="00DB7CC2" w:rsidRDefault="00563B95" w:rsidP="00E46093">
            <w:pPr>
              <w:shd w:val="clear" w:color="auto" w:fill="FFFFFF"/>
              <w:rPr>
                <w:szCs w:val="24"/>
              </w:rPr>
            </w:pPr>
            <w:r>
              <w:t xml:space="preserve">           </w:t>
            </w:r>
            <w:r w:rsidR="00863269" w:rsidRPr="0098040F">
              <w:t>Sėkmingai gimnazijos mokiniai dal</w:t>
            </w:r>
            <w:r w:rsidR="00863269">
              <w:t xml:space="preserve">yvavo </w:t>
            </w:r>
            <w:r w:rsidR="00863269" w:rsidRPr="0098040F">
              <w:t>rajono olimpiadose</w:t>
            </w:r>
            <w:r w:rsidR="00863269">
              <w:t xml:space="preserve">, </w:t>
            </w:r>
            <w:r w:rsidR="00863269" w:rsidRPr="00863269">
              <w:rPr>
                <w:szCs w:val="24"/>
              </w:rPr>
              <w:t>konkursuose, viktorinose</w:t>
            </w:r>
            <w:r w:rsidR="00863269" w:rsidRPr="0098040F">
              <w:t xml:space="preserve">: </w:t>
            </w:r>
            <w:r w:rsidR="00863269">
              <w:t>27</w:t>
            </w:r>
            <w:r w:rsidR="00863269" w:rsidRPr="0098040F">
              <w:t xml:space="preserve"> mokiniai tapo rajono olimpiadų prizininkais, </w:t>
            </w:r>
            <w:r w:rsidR="00863269">
              <w:t>34</w:t>
            </w:r>
            <w:r w:rsidR="00863269" w:rsidRPr="0098040F">
              <w:t xml:space="preserve"> mokiniai konkursų laimėtojais. </w:t>
            </w:r>
            <w:r w:rsidR="00154946" w:rsidRPr="00882B5C">
              <w:rPr>
                <w:szCs w:val="24"/>
              </w:rPr>
              <w:t xml:space="preserve">6 – GIV kl. mokiniams buvo sudarytos galimybės tenkinti individualius poreikius. Mokiniai pasirinko 8 pasirenkamuosius dalykus ir </w:t>
            </w:r>
            <w:r w:rsidR="001711CA">
              <w:rPr>
                <w:szCs w:val="24"/>
              </w:rPr>
              <w:t>21</w:t>
            </w:r>
            <w:r w:rsidR="00154946" w:rsidRPr="00882B5C">
              <w:rPr>
                <w:szCs w:val="24"/>
              </w:rPr>
              <w:t xml:space="preserve"> dalyko modulius. GIII, GIV kl. mokiniai galėjo rinktis visų pagrindinių dalykų programų aukštesniuosius kursus. Visi abiturientai (</w:t>
            </w:r>
            <w:r w:rsidR="00DA1657">
              <w:rPr>
                <w:szCs w:val="24"/>
              </w:rPr>
              <w:t>39</w:t>
            </w:r>
            <w:r w:rsidR="00154946" w:rsidRPr="00882B5C">
              <w:rPr>
                <w:szCs w:val="24"/>
              </w:rPr>
              <w:t>) įg</w:t>
            </w:r>
            <w:r w:rsidR="001711CA">
              <w:rPr>
                <w:szCs w:val="24"/>
              </w:rPr>
              <w:t>ijo vidurinį išsilavinimą,</w:t>
            </w:r>
            <w:r w:rsidR="00E46093">
              <w:t xml:space="preserve"> aukštesnius už 86 balus valstybinių brandos egzaminų įvertinimus gavo 38 mokiniai</w:t>
            </w:r>
            <w:r w:rsidR="0002454F">
              <w:rPr>
                <w:szCs w:val="24"/>
              </w:rPr>
              <w:t xml:space="preserve">. </w:t>
            </w:r>
            <w:r w:rsidR="0002454F" w:rsidRPr="00DA1657">
              <w:rPr>
                <w:color w:val="222222"/>
                <w:szCs w:val="24"/>
              </w:rPr>
              <w:t>.</w:t>
            </w:r>
            <w:r w:rsidR="0002454F">
              <w:rPr>
                <w:color w:val="222222"/>
                <w:szCs w:val="24"/>
              </w:rPr>
              <w:t xml:space="preserve">  </w:t>
            </w:r>
            <w:r w:rsidR="00B045D6">
              <w:rPr>
                <w:szCs w:val="24"/>
              </w:rPr>
              <w:t>57</w:t>
            </w:r>
            <w:r w:rsidR="00DA1657">
              <w:rPr>
                <w:szCs w:val="24"/>
              </w:rPr>
              <w:t xml:space="preserve"> </w:t>
            </w:r>
            <w:r w:rsidR="00154946" w:rsidRPr="00882B5C">
              <w:rPr>
                <w:szCs w:val="24"/>
              </w:rPr>
              <w:t>II gimnazinių klasių mokiniai</w:t>
            </w:r>
            <w:r w:rsidR="001711CA">
              <w:rPr>
                <w:szCs w:val="24"/>
              </w:rPr>
              <w:t xml:space="preserve"> </w:t>
            </w:r>
            <w:r w:rsidR="00154946" w:rsidRPr="00882B5C">
              <w:rPr>
                <w:szCs w:val="24"/>
              </w:rPr>
              <w:t>įgijo pagrindinį išsilavinimą</w:t>
            </w:r>
            <w:r w:rsidR="001711CA">
              <w:rPr>
                <w:szCs w:val="24"/>
              </w:rPr>
              <w:t>, vienas mokinys paliktas kartoti kursą</w:t>
            </w:r>
            <w:r w:rsidR="00154946" w:rsidRPr="00882B5C">
              <w:rPr>
                <w:szCs w:val="24"/>
              </w:rPr>
              <w:t xml:space="preserve">. </w:t>
            </w:r>
            <w:r w:rsidR="00DA1657" w:rsidRPr="0002454F">
              <w:rPr>
                <w:szCs w:val="24"/>
              </w:rPr>
              <w:t>Per matematikos, chemijos egzaminus gauta p</w:t>
            </w:r>
            <w:r w:rsidR="00D2425A" w:rsidRPr="0002454F">
              <w:rPr>
                <w:szCs w:val="24"/>
              </w:rPr>
              <w:t>o</w:t>
            </w:r>
            <w:r w:rsidR="006B41FF" w:rsidRPr="0002454F">
              <w:rPr>
                <w:szCs w:val="24"/>
              </w:rPr>
              <w:t xml:space="preserve"> </w:t>
            </w:r>
            <w:r w:rsidR="00D2425A" w:rsidRPr="0002454F">
              <w:rPr>
                <w:szCs w:val="24"/>
              </w:rPr>
              <w:t>100 balų, užsienio (rusų) kalbos</w:t>
            </w:r>
            <w:r w:rsidR="00DA1657" w:rsidRPr="0002454F">
              <w:rPr>
                <w:szCs w:val="24"/>
              </w:rPr>
              <w:t xml:space="preserve"> </w:t>
            </w:r>
            <w:r w:rsidR="006B41FF" w:rsidRPr="0002454F">
              <w:rPr>
                <w:szCs w:val="24"/>
              </w:rPr>
              <w:t>–</w:t>
            </w:r>
            <w:r w:rsidR="00DA1657" w:rsidRPr="0002454F">
              <w:rPr>
                <w:szCs w:val="24"/>
              </w:rPr>
              <w:t xml:space="preserve"> 6</w:t>
            </w:r>
            <w:r w:rsidR="005D5390" w:rsidRPr="0002454F">
              <w:rPr>
                <w:szCs w:val="24"/>
              </w:rPr>
              <w:t xml:space="preserve"> šimtukai</w:t>
            </w:r>
            <w:r w:rsidR="00663DEE" w:rsidRPr="0002454F">
              <w:rPr>
                <w:szCs w:val="24"/>
                <w:shd w:val="clear" w:color="auto" w:fill="FFFFFF"/>
              </w:rPr>
              <w:t>.</w:t>
            </w:r>
            <w:r w:rsidR="00663DEE" w:rsidRPr="000245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663DEE" w:rsidRPr="005D5390">
              <w:rPr>
                <w:bCs/>
                <w:szCs w:val="24"/>
                <w:lang w:eastAsia="lt-LT"/>
              </w:rPr>
              <w:t>T</w:t>
            </w:r>
            <w:r w:rsidR="001F44F4">
              <w:rPr>
                <w:bCs/>
                <w:szCs w:val="24"/>
                <w:lang w:eastAsia="lt-LT"/>
              </w:rPr>
              <w:t>yrimas</w:t>
            </w:r>
            <w:r w:rsidR="00663DEE" w:rsidRPr="005D5390">
              <w:rPr>
                <w:bCs/>
                <w:szCs w:val="24"/>
                <w:lang w:eastAsia="lt-LT"/>
              </w:rPr>
              <w:t xml:space="preserve"> „Popamokinės veiklos poreikių analizė“ nustatė mokinių, tėvų lūkesčius.</w:t>
            </w:r>
          </w:p>
          <w:p w:rsidR="00CD581E" w:rsidRPr="00DB7CC2" w:rsidRDefault="00154946" w:rsidP="00F51A7F">
            <w:pPr>
              <w:shd w:val="clear" w:color="auto" w:fill="FFFFFF"/>
              <w:jc w:val="both"/>
              <w:rPr>
                <w:szCs w:val="24"/>
              </w:rPr>
            </w:pPr>
            <w:r>
              <w:t>G</w:t>
            </w:r>
            <w:r w:rsidRPr="0098040F">
              <w:t>imnazijoje buvo tenkinami kūrybiniai, meniniai, sportiniai, IKT ir</w:t>
            </w:r>
            <w:r>
              <w:t xml:space="preserve"> kt. saviraiškos poreikiai:</w:t>
            </w:r>
            <w:r w:rsidRPr="00DB7CC2">
              <w:rPr>
                <w:shd w:val="clear" w:color="auto" w:fill="FFFFFF"/>
              </w:rPr>
              <w:t xml:space="preserve"> veikia 44 būreliai, 1-4 kl. skirta 20 val., 5-GIV kl. </w:t>
            </w:r>
            <w:r w:rsidRPr="001F44F4">
              <w:rPr>
                <w:shd w:val="clear" w:color="auto" w:fill="FFFFFF"/>
              </w:rPr>
              <w:t>skirta</w:t>
            </w:r>
            <w:r w:rsidRPr="00DB7CC2">
              <w:rPr>
                <w:shd w:val="clear" w:color="auto" w:fill="FFFFFF"/>
              </w:rPr>
              <w:t xml:space="preserve"> 35 val. </w:t>
            </w:r>
            <w:r w:rsidR="00D2425A">
              <w:rPr>
                <w:shd w:val="clear" w:color="auto" w:fill="FFFFFF"/>
              </w:rPr>
              <w:t xml:space="preserve"> Būreliuose d</w:t>
            </w:r>
            <w:r w:rsidRPr="00DB7CC2">
              <w:rPr>
                <w:shd w:val="clear" w:color="auto" w:fill="FFFFFF"/>
              </w:rPr>
              <w:t>alyvauja 639 mokiniai (kai kurie mokiniai dalyvauja keliose programose).</w:t>
            </w:r>
            <w:r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</w:rPr>
              <w:t>Aktyviai dalyvaujame projektuose:  Erasmus+ KA2 Strateginių partnerysčių projekte</w:t>
            </w:r>
            <w:r w:rsidR="004462D7"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</w:rPr>
              <w:t>„A.C.C.E.S.S</w:t>
            </w:r>
            <w:r w:rsidR="004F2A64">
              <w:rPr>
                <w:szCs w:val="24"/>
              </w:rPr>
              <w:t>“</w:t>
            </w:r>
            <w:r w:rsidR="00CF5853" w:rsidRPr="00711763">
              <w:rPr>
                <w:szCs w:val="24"/>
              </w:rPr>
              <w:t xml:space="preserve">, </w:t>
            </w:r>
            <w:r w:rsidR="00CF5853" w:rsidRPr="002A65F2">
              <w:rPr>
                <w:color w:val="FF0000"/>
                <w:szCs w:val="24"/>
              </w:rPr>
              <w:t xml:space="preserve"> </w:t>
            </w:r>
            <w:r w:rsidR="00CF5853" w:rsidRPr="005360E8">
              <w:rPr>
                <w:bCs/>
                <w:color w:val="000000" w:themeColor="text1"/>
                <w:szCs w:val="24"/>
              </w:rPr>
              <w:t xml:space="preserve">verslumo </w:t>
            </w:r>
            <w:r w:rsidR="00E928AD">
              <w:rPr>
                <w:bCs/>
                <w:color w:val="000000" w:themeColor="text1"/>
                <w:szCs w:val="24"/>
              </w:rPr>
              <w:t xml:space="preserve">ugdymo projekte </w:t>
            </w:r>
            <w:r w:rsidR="00CF5853" w:rsidRPr="00711763">
              <w:rPr>
                <w:szCs w:val="24"/>
              </w:rPr>
              <w:t>„Mokomosios</w:t>
            </w:r>
            <w:r w:rsidR="004462D7"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</w:rPr>
              <w:t>mokinių bendrovės“ (</w:t>
            </w:r>
            <w:r w:rsidR="002A65F2">
              <w:rPr>
                <w:rFonts w:eastAsiaTheme="minorHAnsi"/>
                <w:szCs w:val="24"/>
              </w:rPr>
              <w:t>sė</w:t>
            </w:r>
            <w:r w:rsidR="00D63A7D">
              <w:rPr>
                <w:rFonts w:eastAsiaTheme="minorHAnsi"/>
                <w:szCs w:val="24"/>
              </w:rPr>
              <w:t>km</w:t>
            </w:r>
            <w:r w:rsidR="00576C28">
              <w:rPr>
                <w:rFonts w:eastAsiaTheme="minorHAnsi"/>
                <w:szCs w:val="24"/>
              </w:rPr>
              <w:t xml:space="preserve">ingai veikė </w:t>
            </w:r>
            <w:r w:rsidR="00CF5853" w:rsidRPr="00711763">
              <w:rPr>
                <w:szCs w:val="24"/>
              </w:rPr>
              <w:t>bendrovė</w:t>
            </w:r>
            <w:r w:rsidR="006B41FF"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  <w:shd w:val="clear" w:color="auto" w:fill="FFFFFF"/>
              </w:rPr>
              <w:t>„Du Savon</w:t>
            </w:r>
            <w:r w:rsidR="00CF5853" w:rsidRPr="00711763">
              <w:rPr>
                <w:szCs w:val="24"/>
              </w:rPr>
              <w:t xml:space="preserve">“), </w:t>
            </w:r>
            <w:r w:rsidR="00CF5853">
              <w:rPr>
                <w:szCs w:val="24"/>
                <w:shd w:val="clear" w:color="auto" w:fill="FFFFFF"/>
              </w:rPr>
              <w:t>tarptautiniame projekte</w:t>
            </w:r>
            <w:r w:rsidR="00CF5853" w:rsidRPr="00711763">
              <w:rPr>
                <w:szCs w:val="24"/>
                <w:shd w:val="clear" w:color="auto" w:fill="FFFFFF"/>
              </w:rPr>
              <w:t xml:space="preserve"> </w:t>
            </w:r>
            <w:r w:rsidR="006B41FF">
              <w:rPr>
                <w:szCs w:val="24"/>
                <w:shd w:val="clear" w:color="auto" w:fill="FFFFFF"/>
              </w:rPr>
              <w:t>„</w:t>
            </w:r>
            <w:r w:rsidR="00CF5853" w:rsidRPr="00711763">
              <w:rPr>
                <w:szCs w:val="24"/>
                <w:shd w:val="clear" w:color="auto" w:fill="FFFFFF"/>
              </w:rPr>
              <w:t>Mały Miś w Świecie</w:t>
            </w:r>
            <w:r w:rsidR="004462D7">
              <w:rPr>
                <w:szCs w:val="24"/>
                <w:shd w:val="clear" w:color="auto" w:fill="FFFFFF"/>
              </w:rPr>
              <w:t xml:space="preserve"> </w:t>
            </w:r>
            <w:r w:rsidR="00CF5853" w:rsidRPr="00711763">
              <w:rPr>
                <w:szCs w:val="24"/>
                <w:shd w:val="clear" w:color="auto" w:fill="FFFFFF"/>
              </w:rPr>
              <w:t>Wielkiej Literatury</w:t>
            </w:r>
            <w:r w:rsidR="006B41FF">
              <w:rPr>
                <w:szCs w:val="24"/>
                <w:shd w:val="clear" w:color="auto" w:fill="FFFFFF"/>
              </w:rPr>
              <w:t>“</w:t>
            </w:r>
            <w:r w:rsidR="00CF5853" w:rsidRPr="00711763">
              <w:rPr>
                <w:szCs w:val="24"/>
                <w:shd w:val="clear" w:color="auto" w:fill="FFFFFF"/>
              </w:rPr>
              <w:t xml:space="preserve"> </w:t>
            </w:r>
            <w:r w:rsidR="00CF5853" w:rsidRPr="00E46093">
              <w:t>modulis "Play with little teddy bear</w:t>
            </w:r>
            <w:r w:rsidR="00CF5853" w:rsidRPr="00E46093">
              <w:rPr>
                <w:szCs w:val="24"/>
                <w:shd w:val="clear" w:color="auto" w:fill="FFFFFF"/>
              </w:rPr>
              <w:t>",</w:t>
            </w:r>
            <w:r w:rsidR="00CF5853">
              <w:rPr>
                <w:szCs w:val="24"/>
              </w:rPr>
              <w:t xml:space="preserve"> </w:t>
            </w:r>
            <w:r w:rsidR="00CF5853" w:rsidRPr="00711763">
              <w:rPr>
                <w:color w:val="000000"/>
                <w:szCs w:val="24"/>
                <w:shd w:val="clear" w:color="auto" w:fill="FFFFFF"/>
              </w:rPr>
              <w:t>GIII kl. mokiniai prisijungė prie</w:t>
            </w:r>
            <w:r w:rsidR="004462D7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2A65F2">
              <w:rPr>
                <w:color w:val="000000"/>
                <w:szCs w:val="24"/>
                <w:shd w:val="clear" w:color="auto" w:fill="FFFFFF"/>
              </w:rPr>
              <w:t>projekto apie viešą</w:t>
            </w:r>
            <w:r w:rsidR="00CF5853">
              <w:rPr>
                <w:color w:val="000000"/>
                <w:szCs w:val="24"/>
                <w:shd w:val="clear" w:color="auto" w:fill="FFFFFF"/>
              </w:rPr>
              <w:t>jį valdymą „</w:t>
            </w:r>
            <w:r w:rsidR="00E46093">
              <w:rPr>
                <w:color w:val="000000"/>
                <w:szCs w:val="24"/>
                <w:shd w:val="clear" w:color="auto" w:fill="FFFFFF"/>
              </w:rPr>
              <w:t>P</w:t>
            </w:r>
            <w:r w:rsidR="00E928AD">
              <w:rPr>
                <w:color w:val="000000"/>
                <w:szCs w:val="24"/>
                <w:shd w:val="clear" w:color="auto" w:fill="FFFFFF"/>
              </w:rPr>
              <w:t>iliečiai kartu</w:t>
            </w:r>
            <w:r w:rsidR="00CF5853">
              <w:rPr>
                <w:color w:val="000000"/>
                <w:szCs w:val="24"/>
                <w:shd w:val="clear" w:color="auto" w:fill="FFFFFF"/>
              </w:rPr>
              <w:t xml:space="preserve">“, </w:t>
            </w:r>
            <w:r w:rsidR="00CF5853" w:rsidRPr="00711763">
              <w:rPr>
                <w:szCs w:val="24"/>
              </w:rPr>
              <w:t>įgyvendinamas projektas „Mokyklų</w:t>
            </w:r>
            <w:r w:rsidR="00E928AD"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</w:rPr>
              <w:t xml:space="preserve"> aprūpinimas gamtos ir technologinių mokslų</w:t>
            </w:r>
            <w:r w:rsidR="00CF5853">
              <w:rPr>
                <w:szCs w:val="24"/>
              </w:rPr>
              <w:t xml:space="preserve"> </w:t>
            </w:r>
            <w:r w:rsidR="00CF5853" w:rsidRPr="00711763">
              <w:rPr>
                <w:szCs w:val="24"/>
              </w:rPr>
              <w:t>priemonėmis“ – 1–4</w:t>
            </w:r>
            <w:r w:rsidR="00CF5853">
              <w:rPr>
                <w:szCs w:val="24"/>
              </w:rPr>
              <w:t>, 5-8</w:t>
            </w:r>
            <w:r w:rsidR="00C96C9B">
              <w:rPr>
                <w:szCs w:val="24"/>
              </w:rPr>
              <w:t xml:space="preserve"> klasių mokiniams</w:t>
            </w:r>
            <w:r w:rsidR="00CF5853">
              <w:rPr>
                <w:szCs w:val="24"/>
              </w:rPr>
              <w:t>,</w:t>
            </w:r>
            <w:r w:rsidR="00E928AD">
              <w:rPr>
                <w:szCs w:val="24"/>
              </w:rPr>
              <w:t xml:space="preserve"> </w:t>
            </w:r>
            <w:r w:rsidR="00C96C9B">
              <w:rPr>
                <w:szCs w:val="24"/>
              </w:rPr>
              <w:t xml:space="preserve">dalyvauta </w:t>
            </w:r>
            <w:r w:rsidR="00CF5853">
              <w:rPr>
                <w:shd w:val="clear" w:color="auto" w:fill="FFFFFF"/>
              </w:rPr>
              <w:t>p</w:t>
            </w:r>
            <w:r w:rsidR="00CF5853" w:rsidRPr="0007641E">
              <w:rPr>
                <w:shd w:val="clear" w:color="auto" w:fill="FFFFFF"/>
              </w:rPr>
              <w:t>rojekt</w:t>
            </w:r>
            <w:r w:rsidR="00CF5853">
              <w:t>e</w:t>
            </w:r>
            <w:r w:rsidR="00CF5853" w:rsidRPr="0007641E">
              <w:t xml:space="preserve"> „Neformaliojo vaikų švietimo paslaugų plėtra“</w:t>
            </w:r>
            <w:r w:rsidR="00CF5853">
              <w:t xml:space="preserve">, </w:t>
            </w:r>
            <w:r w:rsidR="00CF5853" w:rsidRPr="00402EE2">
              <w:rPr>
                <w:lang w:val="pt-BR"/>
              </w:rPr>
              <w:t xml:space="preserve"> „Skaitymo valandos tautinių mažumų</w:t>
            </w:r>
            <w:r w:rsidR="00E928AD">
              <w:rPr>
                <w:lang w:val="pt-BR"/>
              </w:rPr>
              <w:t xml:space="preserve"> </w:t>
            </w:r>
            <w:r w:rsidR="00CF5853" w:rsidRPr="00402EE2">
              <w:rPr>
                <w:lang w:val="pt-BR"/>
              </w:rPr>
              <w:t>mokyklose“</w:t>
            </w:r>
            <w:r w:rsidR="00CF5853">
              <w:rPr>
                <w:lang w:val="pt-BR"/>
              </w:rPr>
              <w:t>,</w:t>
            </w:r>
            <w:r w:rsidR="00CF5853">
              <w:t xml:space="preserve"> edukaciniame projekte</w:t>
            </w:r>
            <w:r w:rsidR="00CF5853" w:rsidRPr="00F57205">
              <w:t xml:space="preserve"> „Motiejaus Valančiaus žingsnių aidas Vilniaus krašte”</w:t>
            </w:r>
            <w:r w:rsidR="00CF5853">
              <w:t>,</w:t>
            </w:r>
            <w:r w:rsidR="00E928AD">
              <w:t xml:space="preserve"> </w:t>
            </w:r>
            <w:r w:rsidR="00CF5853">
              <w:rPr>
                <w:shd w:val="clear" w:color="auto" w:fill="FFFFFF"/>
              </w:rPr>
              <w:t>t</w:t>
            </w:r>
            <w:r w:rsidR="00CF5853" w:rsidRPr="00962749">
              <w:rPr>
                <w:shd w:val="clear" w:color="auto" w:fill="FFFFFF"/>
              </w:rPr>
              <w:t>arptautinės mokyklų bibliotekų asociacijos (International Association of School Librarianship)</w:t>
            </w:r>
            <w:r w:rsidR="00E928AD">
              <w:rPr>
                <w:shd w:val="clear" w:color="auto" w:fill="FFFFFF"/>
              </w:rPr>
              <w:t xml:space="preserve"> </w:t>
            </w:r>
            <w:r w:rsidR="00CF5853">
              <w:rPr>
                <w:shd w:val="clear" w:color="auto" w:fill="FFFFFF"/>
              </w:rPr>
              <w:t xml:space="preserve">knygų skirtukų mainų projekte </w:t>
            </w:r>
            <w:r w:rsidR="00CF5853" w:rsidRPr="00962749">
              <w:rPr>
                <w:shd w:val="clear" w:color="auto" w:fill="FFFFFF"/>
              </w:rPr>
              <w:t>„Bookmarks Exchange Project -</w:t>
            </w:r>
            <w:r w:rsidR="00CF5853">
              <w:rPr>
                <w:shd w:val="clear" w:color="auto" w:fill="FFFFFF"/>
              </w:rPr>
              <w:t xml:space="preserve"> </w:t>
            </w:r>
            <w:r w:rsidR="00CF5853" w:rsidRPr="00962749">
              <w:rPr>
                <w:shd w:val="clear" w:color="auto" w:fill="FFFFFF"/>
              </w:rPr>
              <w:t>2019“</w:t>
            </w:r>
            <w:r w:rsidR="00CF5853">
              <w:rPr>
                <w:shd w:val="clear" w:color="auto" w:fill="FFFFFF"/>
              </w:rPr>
              <w:t>,</w:t>
            </w:r>
            <w:r w:rsidR="00035777">
              <w:rPr>
                <w:bCs/>
              </w:rPr>
              <w:t xml:space="preserve"> „Piliečiai didvyriams. Didvyriai</w:t>
            </w:r>
            <w:r w:rsidR="002A65F2">
              <w:rPr>
                <w:bCs/>
              </w:rPr>
              <w:t xml:space="preserve"> piliečiams“ projekte (Lenkija), projekte </w:t>
            </w:r>
            <w:r w:rsidR="00CF5853">
              <w:t xml:space="preserve">„Kaip </w:t>
            </w:r>
            <w:r w:rsidR="002A65F2">
              <w:t>kurti mokyklą visiems?“</w:t>
            </w:r>
            <w:r w:rsidR="00CF5853">
              <w:t>.</w:t>
            </w:r>
            <w:r w:rsidR="00172C85">
              <w:t xml:space="preserve"> </w:t>
            </w:r>
            <w:r w:rsidR="00695C0F"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> </w:t>
            </w:r>
            <w:r w:rsidR="00695C0F" w:rsidRPr="00695C0F">
              <w:rPr>
                <w:color w:val="010101"/>
                <w:szCs w:val="24"/>
                <w:shd w:val="clear" w:color="auto" w:fill="FFFFFF"/>
              </w:rPr>
              <w:t xml:space="preserve">Gimnazijos jaunimas dalyvavo Politikos tyrimų ir analizės instituto kartu su Britų taryba Lietuvoje </w:t>
            </w:r>
            <w:r w:rsidR="00695C0F" w:rsidRPr="001F44F4">
              <w:rPr>
                <w:color w:val="010101"/>
                <w:szCs w:val="24"/>
                <w:shd w:val="clear" w:color="auto" w:fill="FFFFFF"/>
              </w:rPr>
              <w:t>įgyvendinamos</w:t>
            </w:r>
            <w:r w:rsidR="00695C0F" w:rsidRPr="00695C0F">
              <w:rPr>
                <w:color w:val="010101"/>
                <w:szCs w:val="24"/>
                <w:shd w:val="clear" w:color="auto" w:fill="FFFFFF"/>
              </w:rPr>
              <w:t xml:space="preserve"> </w:t>
            </w:r>
            <w:proofErr w:type="spellStart"/>
            <w:r w:rsidR="00695C0F" w:rsidRPr="00695C0F">
              <w:rPr>
                <w:color w:val="010101"/>
                <w:szCs w:val="24"/>
                <w:shd w:val="clear" w:color="auto" w:fill="FFFFFF"/>
              </w:rPr>
              <w:t>Active</w:t>
            </w:r>
            <w:proofErr w:type="spellEnd"/>
            <w:r w:rsidR="00695C0F" w:rsidRPr="00695C0F">
              <w:rPr>
                <w:color w:val="010101"/>
                <w:szCs w:val="24"/>
                <w:shd w:val="clear" w:color="auto" w:fill="FFFFFF"/>
              </w:rPr>
              <w:t xml:space="preserve"> </w:t>
            </w:r>
            <w:proofErr w:type="spellStart"/>
            <w:r w:rsidR="00695C0F" w:rsidRPr="00695C0F">
              <w:rPr>
                <w:color w:val="010101"/>
                <w:szCs w:val="24"/>
                <w:shd w:val="clear" w:color="auto" w:fill="FFFFFF"/>
              </w:rPr>
              <w:t>Citizens</w:t>
            </w:r>
            <w:proofErr w:type="spellEnd"/>
            <w:r w:rsidR="00695C0F" w:rsidRPr="00695C0F">
              <w:rPr>
                <w:color w:val="010101"/>
                <w:szCs w:val="24"/>
                <w:shd w:val="clear" w:color="auto" w:fill="FFFFFF"/>
              </w:rPr>
              <w:t xml:space="preserve"> programoje</w:t>
            </w:r>
            <w:r w:rsidR="00C96C9B">
              <w:rPr>
                <w:color w:val="010101"/>
                <w:szCs w:val="24"/>
                <w:shd w:val="clear" w:color="auto" w:fill="FFFFFF"/>
              </w:rPr>
              <w:t>.</w:t>
            </w:r>
            <w:r w:rsidR="009F2B99">
              <w:rPr>
                <w:bCs/>
                <w:szCs w:val="24"/>
                <w:lang w:eastAsia="lt-LT"/>
              </w:rPr>
              <w:t xml:space="preserve"> </w:t>
            </w:r>
          </w:p>
          <w:p w:rsidR="00CD581E" w:rsidRDefault="00E928AD" w:rsidP="00F51A7F">
            <w:pPr>
              <w:jc w:val="both"/>
            </w:pPr>
            <w:r>
              <w:rPr>
                <w:szCs w:val="24"/>
                <w:lang w:eastAsia="ru-RU"/>
              </w:rPr>
              <w:t xml:space="preserve">             </w:t>
            </w:r>
            <w:r w:rsidR="00E428A2">
              <w:rPr>
                <w:szCs w:val="24"/>
                <w:lang w:eastAsia="ru-RU"/>
              </w:rPr>
              <w:t>Mokiniai su mokytojais stovyklavo</w:t>
            </w:r>
            <w:r w:rsidR="00E428A2">
              <w:t xml:space="preserve"> Lenkijoje: </w:t>
            </w:r>
            <w:r w:rsidR="00E428A2" w:rsidRPr="00882B5C">
              <w:rPr>
                <w:szCs w:val="24"/>
              </w:rPr>
              <w:t>Gdanske, Stavise</w:t>
            </w:r>
            <w:r w:rsidR="00CD581E">
              <w:rPr>
                <w:szCs w:val="24"/>
              </w:rPr>
              <w:t xml:space="preserve"> (15 mokinių), </w:t>
            </w:r>
            <w:r w:rsidR="00CD581E">
              <w:t>Rešlėje dalyvavo p</w:t>
            </w:r>
            <w:r w:rsidR="00CD581E" w:rsidRPr="00C2784E">
              <w:t>rojekt</w:t>
            </w:r>
            <w:r w:rsidR="00CD581E">
              <w:t>e</w:t>
            </w:r>
            <w:r w:rsidR="00CD581E" w:rsidRPr="00C2784E">
              <w:t xml:space="preserve"> „Odkrywamy piękno Powiatu Kętrzyńskiego – legendarny zakątek Warmii i Mazur“</w:t>
            </w:r>
            <w:r w:rsidR="00CD581E">
              <w:t xml:space="preserve"> (20 mokinių), </w:t>
            </w:r>
            <w:r w:rsidR="00CD581E" w:rsidRPr="00882B5C">
              <w:rPr>
                <w:szCs w:val="24"/>
              </w:rPr>
              <w:t>Gdanske</w:t>
            </w:r>
            <w:r w:rsidR="00CD581E">
              <w:t xml:space="preserve"> Leboje (10 mokinių), </w:t>
            </w:r>
            <w:r w:rsidR="00CD581E" w:rsidRPr="00882B5C">
              <w:rPr>
                <w:color w:val="000000"/>
                <w:szCs w:val="24"/>
                <w:shd w:val="clear" w:color="auto" w:fill="FFFFFF"/>
              </w:rPr>
              <w:t>Tarptautinė</w:t>
            </w:r>
            <w:r w:rsidR="002A65F2">
              <w:rPr>
                <w:color w:val="000000"/>
                <w:szCs w:val="24"/>
                <w:shd w:val="clear" w:color="auto" w:fill="FFFFFF"/>
              </w:rPr>
              <w:t>je</w:t>
            </w:r>
            <w:r w:rsidR="00CD581E" w:rsidRPr="00882B5C">
              <w:rPr>
                <w:color w:val="000000"/>
                <w:szCs w:val="24"/>
                <w:shd w:val="clear" w:color="auto" w:fill="FFFFFF"/>
              </w:rPr>
              <w:t xml:space="preserve"> vaikų ir jaunimo </w:t>
            </w:r>
            <w:r w:rsidR="002A65F2">
              <w:rPr>
                <w:szCs w:val="24"/>
                <w:shd w:val="clear" w:color="auto" w:fill="FFFFFF"/>
              </w:rPr>
              <w:t>Parapijadoje</w:t>
            </w:r>
            <w:r w:rsidR="002A65F2">
              <w:rPr>
                <w:szCs w:val="24"/>
              </w:rPr>
              <w:t xml:space="preserve"> Varšuvoje</w:t>
            </w:r>
            <w:r w:rsidR="00CD581E">
              <w:rPr>
                <w:szCs w:val="24"/>
              </w:rPr>
              <w:t xml:space="preserve"> </w:t>
            </w:r>
            <w:r w:rsidR="00CD581E" w:rsidRPr="00E46093">
              <w:rPr>
                <w:szCs w:val="24"/>
              </w:rPr>
              <w:t>(</w:t>
            </w:r>
            <w:r w:rsidR="00CD581E">
              <w:rPr>
                <w:szCs w:val="24"/>
              </w:rPr>
              <w:t>14</w:t>
            </w:r>
            <w:r w:rsidR="00CD581E" w:rsidRPr="00882B5C">
              <w:rPr>
                <w:szCs w:val="24"/>
              </w:rPr>
              <w:t xml:space="preserve"> mokinių)</w:t>
            </w:r>
            <w:r w:rsidR="00CD581E">
              <w:t xml:space="preserve">, </w:t>
            </w:r>
            <w:r w:rsidR="00CD581E" w:rsidRPr="00882B5C">
              <w:rPr>
                <w:rStyle w:val="st"/>
                <w:szCs w:val="24"/>
              </w:rPr>
              <w:t xml:space="preserve">Tarnovo Podgurne </w:t>
            </w:r>
            <w:r w:rsidR="00CD581E" w:rsidRPr="00E46093">
              <w:rPr>
                <w:rStyle w:val="st"/>
                <w:szCs w:val="24"/>
              </w:rPr>
              <w:t>(</w:t>
            </w:r>
            <w:r w:rsidR="00CD581E">
              <w:rPr>
                <w:rStyle w:val="st"/>
                <w:szCs w:val="24"/>
              </w:rPr>
              <w:t>42 mokiniai).</w:t>
            </w:r>
          </w:p>
          <w:p w:rsidR="00331587" w:rsidRPr="00D63A7D" w:rsidRDefault="00695C0F" w:rsidP="007316E4">
            <w:pPr>
              <w:pStyle w:val="prastasistinklapis"/>
              <w:shd w:val="clear" w:color="auto" w:fill="FFFFFF"/>
              <w:tabs>
                <w:tab w:val="left" w:pos="9540"/>
              </w:tabs>
              <w:spacing w:before="24" w:beforeAutospacing="0" w:after="24" w:afterAutospacing="0"/>
              <w:ind w:right="-18" w:firstLine="480"/>
              <w:textAlignment w:val="baseline"/>
              <w:rPr>
                <w:lang w:val="pl-PL"/>
              </w:rPr>
            </w:pPr>
            <w:r>
              <w:rPr>
                <w:color w:val="000000"/>
                <w:shd w:val="clear" w:color="auto" w:fill="FFFFFF"/>
                <w:lang w:val="lt-LT"/>
              </w:rPr>
              <w:t xml:space="preserve">   </w:t>
            </w:r>
            <w:r w:rsidR="00E928AD"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r w:rsidR="00E928AD" w:rsidRPr="001F44F4">
              <w:rPr>
                <w:color w:val="000000"/>
                <w:shd w:val="clear" w:color="auto" w:fill="FFFFFF"/>
                <w:lang w:val="lt-LT"/>
              </w:rPr>
              <w:t>D</w:t>
            </w:r>
            <w:r w:rsidR="002A65F2" w:rsidRPr="001F44F4">
              <w:rPr>
                <w:color w:val="000000"/>
                <w:shd w:val="clear" w:color="auto" w:fill="FFFFFF"/>
                <w:lang w:val="lt-LT"/>
              </w:rPr>
              <w:t>ešimt metų gimnazija</w:t>
            </w:r>
            <w:r w:rsidR="00172C85" w:rsidRPr="001F44F4"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r w:rsidR="002A65F2" w:rsidRPr="001F44F4"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r w:rsidR="00172C85" w:rsidRPr="001F44F4">
              <w:rPr>
                <w:color w:val="000000"/>
                <w:shd w:val="clear" w:color="auto" w:fill="FFFFFF"/>
                <w:lang w:val="lt-LT"/>
              </w:rPr>
              <w:t>užmezgus</w:t>
            </w:r>
            <w:r w:rsidR="002A65F2" w:rsidRPr="001F44F4">
              <w:rPr>
                <w:color w:val="000000"/>
                <w:shd w:val="clear" w:color="auto" w:fill="FFFFFF"/>
                <w:lang w:val="lt-LT"/>
              </w:rPr>
              <w:t>i</w:t>
            </w:r>
            <w:r w:rsidR="00172C85" w:rsidRPr="001F44F4">
              <w:rPr>
                <w:color w:val="000000"/>
                <w:shd w:val="clear" w:color="auto" w:fill="FFFFFF"/>
                <w:lang w:val="lt-LT"/>
              </w:rPr>
              <w:t xml:space="preserve"> bendradarbiavimo ryšius mokinių mainų srityje su Prancūzijos Tourcoing </w:t>
            </w:r>
            <w:r w:rsidR="005360E8" w:rsidRPr="001F44F4">
              <w:rPr>
                <w:color w:val="000000"/>
                <w:shd w:val="clear" w:color="auto" w:fill="FFFFFF"/>
                <w:lang w:val="lt-LT"/>
              </w:rPr>
              <w:t>miesto Sacre-Coeur mokykla</w:t>
            </w:r>
            <w:r w:rsidR="003670EC" w:rsidRPr="001F44F4">
              <w:rPr>
                <w:color w:val="000000"/>
                <w:shd w:val="clear" w:color="auto" w:fill="FFFFFF"/>
                <w:lang w:val="lt-LT"/>
              </w:rPr>
              <w:t>.</w:t>
            </w:r>
            <w:r w:rsidR="00555946" w:rsidRPr="001F44F4"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r w:rsidR="001F44F4">
              <w:rPr>
                <w:color w:val="000000"/>
                <w:shd w:val="clear" w:color="auto" w:fill="FFFFFF"/>
                <w:lang w:val="lt-LT"/>
              </w:rPr>
              <w:t xml:space="preserve">2019 m. </w:t>
            </w:r>
            <w:r w:rsidR="001F44F4">
              <w:rPr>
                <w:color w:val="000000"/>
                <w:lang w:val="lt-LT"/>
              </w:rPr>
              <w:t>b</w:t>
            </w:r>
            <w:r w:rsidR="00172C85" w:rsidRPr="001F44F4">
              <w:rPr>
                <w:color w:val="000000"/>
                <w:lang w:val="lt-LT"/>
              </w:rPr>
              <w:t xml:space="preserve">uvo pasirašytas </w:t>
            </w:r>
            <w:r w:rsidR="001F44F4">
              <w:rPr>
                <w:color w:val="000000"/>
                <w:lang w:val="lt-LT"/>
              </w:rPr>
              <w:t xml:space="preserve">trišalis </w:t>
            </w:r>
            <w:r w:rsidR="00172C85" w:rsidRPr="001F44F4">
              <w:rPr>
                <w:color w:val="000000"/>
                <w:lang w:val="lt-LT"/>
              </w:rPr>
              <w:t>susitarimas dėl bendradarbiavimo tarp Zesp</w:t>
            </w:r>
            <w:r w:rsidR="00A80887" w:rsidRPr="001F44F4">
              <w:rPr>
                <w:color w:val="000000"/>
                <w:lang w:val="lt-LT"/>
              </w:rPr>
              <w:t>ó</w:t>
            </w:r>
            <w:r w:rsidR="00172C85" w:rsidRPr="001F44F4">
              <w:rPr>
                <w:color w:val="000000"/>
                <w:lang w:val="lt-LT"/>
              </w:rPr>
              <w:t>ł Szkół nr</w:t>
            </w:r>
            <w:r w:rsidR="006B41FF" w:rsidRPr="001F44F4">
              <w:rPr>
                <w:color w:val="000000"/>
                <w:lang w:val="lt-LT"/>
              </w:rPr>
              <w:t>.</w:t>
            </w:r>
            <w:r w:rsidR="00172C85" w:rsidRPr="001F44F4">
              <w:rPr>
                <w:color w:val="000000"/>
                <w:lang w:val="lt-LT"/>
              </w:rPr>
              <w:t xml:space="preserve"> 6 im. Króla Jana III Sobieskiego w Jastrzębiu-Zdroju, Lenkija, Šalčininkų Jano Sniadeckio gimnazijos ir Sacré-Coeur High School Tourcoing, Prancūzija.</w:t>
            </w:r>
            <w:r>
              <w:rPr>
                <w:color w:val="000000"/>
                <w:lang w:val="lt-LT"/>
              </w:rPr>
              <w:t xml:space="preserve"> </w:t>
            </w:r>
            <w:r w:rsidR="00200C35" w:rsidRPr="00695C0F">
              <w:rPr>
                <w:lang w:val="lt-LT"/>
              </w:rPr>
              <w:t xml:space="preserve">Prasmingus ryšius gimnazija yra užmezgusi </w:t>
            </w:r>
            <w:r w:rsidR="002A65F2">
              <w:rPr>
                <w:lang w:val="lt-LT"/>
              </w:rPr>
              <w:t xml:space="preserve"> ir </w:t>
            </w:r>
            <w:r w:rsidR="00200C35" w:rsidRPr="00695C0F">
              <w:rPr>
                <w:lang w:val="lt-LT"/>
              </w:rPr>
              <w:t>su užsienio mokyklomis</w:t>
            </w:r>
            <w:r w:rsidR="00200C35" w:rsidRPr="00695C0F">
              <w:rPr>
                <w:color w:val="000000"/>
                <w:shd w:val="clear" w:color="auto" w:fill="FFFFFF"/>
                <w:lang w:val="lt-LT"/>
              </w:rPr>
              <w:t xml:space="preserve">: 17 kartą buvo organizuota šventė 1-4 kl. mokiniams  </w:t>
            </w:r>
            <w:r w:rsidR="006B41FF">
              <w:rPr>
                <w:color w:val="000000"/>
                <w:shd w:val="clear" w:color="auto" w:fill="FFFFFF"/>
                <w:lang w:val="lt-LT"/>
              </w:rPr>
              <w:t>„</w:t>
            </w:r>
            <w:r w:rsidR="00200C35" w:rsidRPr="00695C0F">
              <w:rPr>
                <w:lang w:val="lt-LT"/>
              </w:rPr>
              <w:t xml:space="preserve">Sandomiežo Mykolinės”. </w:t>
            </w:r>
            <w:r w:rsidR="00200C35" w:rsidRPr="00D63A7D">
              <w:rPr>
                <w:lang w:val="pl-PL"/>
              </w:rPr>
              <w:t>Mokykloje lankėsi partneriai</w:t>
            </w:r>
            <w:r w:rsidR="009F2B99" w:rsidRPr="00D63A7D">
              <w:rPr>
                <w:lang w:val="pl-PL"/>
              </w:rPr>
              <w:t xml:space="preserve">: </w:t>
            </w:r>
            <w:r w:rsidR="00200C35" w:rsidRPr="00D63A7D">
              <w:rPr>
                <w:lang w:val="pl-PL"/>
              </w:rPr>
              <w:t xml:space="preserve">mokytojai ir mokiniai </w:t>
            </w:r>
            <w:r w:rsidR="00200C35" w:rsidRPr="00D63A7D">
              <w:rPr>
                <w:color w:val="000000"/>
                <w:lang w:val="pl-PL"/>
              </w:rPr>
              <w:t xml:space="preserve">iš </w:t>
            </w:r>
            <w:r w:rsidR="00200C35" w:rsidRPr="001E699F">
              <w:rPr>
                <w:color w:val="000000"/>
                <w:lang w:val="pl-PL"/>
              </w:rPr>
              <w:t>Zespół Szkół nr</w:t>
            </w:r>
            <w:r w:rsidR="006B41FF">
              <w:rPr>
                <w:color w:val="000000"/>
                <w:lang w:val="pl-PL"/>
              </w:rPr>
              <w:t>.</w:t>
            </w:r>
            <w:r w:rsidR="00200C35" w:rsidRPr="001E699F">
              <w:rPr>
                <w:color w:val="000000"/>
                <w:lang w:val="pl-PL"/>
              </w:rPr>
              <w:t xml:space="preserve"> 6 im. Króla Jana III Sobieskiego w Jastrzębiu-Zdroju</w:t>
            </w:r>
            <w:r w:rsidR="009F2B99" w:rsidRPr="001E699F">
              <w:rPr>
                <w:lang w:val="pl-PL"/>
              </w:rPr>
              <w:t xml:space="preserve">, </w:t>
            </w:r>
            <w:r w:rsidR="00200C35" w:rsidRPr="001E699F">
              <w:rPr>
                <w:lang w:val="pl-PL"/>
              </w:rPr>
              <w:t xml:space="preserve">iš </w:t>
            </w:r>
            <w:r w:rsidR="009F2B99" w:rsidRPr="001E699F">
              <w:rPr>
                <w:lang w:val="pl-PL"/>
              </w:rPr>
              <w:t xml:space="preserve">I Liceum </w:t>
            </w:r>
            <w:r w:rsidR="009F2B99" w:rsidRPr="001E699F">
              <w:rPr>
                <w:lang w:val="pl-PL"/>
              </w:rPr>
              <w:lastRenderedPageBreak/>
              <w:t xml:space="preserve">Ogólnokształcące im. Braci Śniadeckich w Żninie, </w:t>
            </w:r>
            <w:r w:rsidR="009F2B99" w:rsidRPr="001E699F">
              <w:rPr>
                <w:shd w:val="clear" w:color="auto" w:fill="FFFFFF"/>
                <w:lang w:val="pl-PL"/>
              </w:rPr>
              <w:t xml:space="preserve">mokyklos direktorius su mokytojais iš </w:t>
            </w:r>
            <w:r w:rsidR="00172C85" w:rsidRPr="001E699F">
              <w:rPr>
                <w:shd w:val="clear" w:color="auto" w:fill="FFFFFF"/>
                <w:lang w:val="pl-PL"/>
              </w:rPr>
              <w:t xml:space="preserve"> Zespołu szkół samocho</w:t>
            </w:r>
            <w:r w:rsidR="009F2B99" w:rsidRPr="001E699F">
              <w:rPr>
                <w:shd w:val="clear" w:color="auto" w:fill="FFFFFF"/>
                <w:lang w:val="pl-PL"/>
              </w:rPr>
              <w:t xml:space="preserve">dowo-budowlanych </w:t>
            </w:r>
            <w:r w:rsidR="009F2B99" w:rsidRPr="001E699F">
              <w:rPr>
                <w:bCs/>
                <w:shd w:val="clear" w:color="auto" w:fill="FFFFFF"/>
                <w:lang w:val="pl-PL"/>
              </w:rPr>
              <w:t>w Częstochowie</w:t>
            </w:r>
            <w:r w:rsidR="009F2B99" w:rsidRPr="007316E4">
              <w:rPr>
                <w:shd w:val="clear" w:color="auto" w:fill="FFFFFF"/>
                <w:lang w:val="pl-PL"/>
              </w:rPr>
              <w:t xml:space="preserve">; </w:t>
            </w:r>
            <w:r w:rsidR="009F2B99" w:rsidRPr="00D63A7D">
              <w:rPr>
                <w:lang w:val="pl-PL"/>
              </w:rPr>
              <w:t>mokyklų vadovai, seniūnas</w:t>
            </w:r>
            <w:r w:rsidR="00FA594E" w:rsidRPr="00D63A7D">
              <w:rPr>
                <w:lang w:val="pl-PL"/>
              </w:rPr>
              <w:t xml:space="preserve"> iš Kadzidlo </w:t>
            </w:r>
            <w:r w:rsidR="009F2B99" w:rsidRPr="00D63A7D">
              <w:rPr>
                <w:lang w:val="pl-PL"/>
              </w:rPr>
              <w:t>seniūnijos</w:t>
            </w:r>
            <w:r w:rsidR="00331587" w:rsidRPr="00D63A7D">
              <w:rPr>
                <w:lang w:val="pl-PL" w:eastAsia="lt-LT"/>
              </w:rPr>
              <w:t>,</w:t>
            </w:r>
            <w:r w:rsidR="00331587" w:rsidRPr="00D63A7D">
              <w:rPr>
                <w:shd w:val="clear" w:color="auto" w:fill="FFFFFF"/>
                <w:lang w:val="pl-PL"/>
              </w:rPr>
              <w:t xml:space="preserve"> lankėsi Kroatijos Respublikos ambasadorius Lietuvo</w:t>
            </w:r>
            <w:r w:rsidR="005A135B" w:rsidRPr="00D63A7D">
              <w:rPr>
                <w:shd w:val="clear" w:color="auto" w:fill="FFFFFF"/>
                <w:lang w:val="pl-PL"/>
              </w:rPr>
              <w:t xml:space="preserve">je Krešimir Kedmenec, </w:t>
            </w:r>
            <w:r w:rsidR="005A135B" w:rsidRPr="00D63A7D">
              <w:rPr>
                <w:bCs/>
                <w:shd w:val="clear" w:color="auto" w:fill="FFFFFF"/>
                <w:lang w:val="pl-PL"/>
              </w:rPr>
              <w:t>lenkų lengvosios atletikos legenda, olimpinių žaidynių aukso medalio nugalėtojas Vladislav Kozakevič</w:t>
            </w:r>
            <w:r w:rsidR="005A135B" w:rsidRPr="00D63A7D">
              <w:rPr>
                <w:shd w:val="clear" w:color="auto" w:fill="FFFFFF"/>
                <w:lang w:val="pl-PL"/>
              </w:rPr>
              <w:t>.</w:t>
            </w:r>
            <w:r w:rsidR="00331587" w:rsidRPr="00D63A7D">
              <w:rPr>
                <w:shd w:val="clear" w:color="auto" w:fill="FFFFFF"/>
                <w:lang w:val="pl-PL"/>
              </w:rPr>
              <w:t> </w:t>
            </w:r>
          </w:p>
          <w:p w:rsidR="007F233F" w:rsidRPr="0098040F" w:rsidRDefault="00695C0F" w:rsidP="006B41FF">
            <w:pPr>
              <w:pStyle w:val="Antrat2"/>
              <w:shd w:val="clear" w:color="auto" w:fill="FFFFFF"/>
              <w:spacing w:before="0" w:after="15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</w:t>
            </w:r>
            <w:r w:rsidR="004A18BF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Gimnazijoje buvo vykdomas projektas </w:t>
            </w:r>
            <w:r w:rsidR="004A18BF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„Šalčininkų Jano Sniadeckio gimnazijos edukacinių erdvių modernizavimas“.</w:t>
            </w:r>
            <w:r w:rsidR="004A18BF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B41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15732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Modernizuota:</w:t>
            </w:r>
            <w:r w:rsidR="004A18BF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aktų salė</w:t>
            </w:r>
            <w:r w:rsidR="00615732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sporto salė,</w:t>
            </w:r>
            <w:r w:rsidR="00615732" w:rsidRPr="006157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renovuoti sporto salės persirengimo kambariai, dušai, tualetai, </w:t>
            </w:r>
            <w:r w:rsidR="00615732" w:rsidRPr="00615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biblioteka, skaitykla, valgykla, technologijų kabinetas, rūbinės, fojė, trys koridoriai, </w:t>
            </w:r>
            <w:r w:rsidR="00DF2C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biologijos, chemijos kabinetai</w:t>
            </w:r>
            <w:r w:rsidR="00C41C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įrengta jaunimo erdvė</w:t>
            </w:r>
            <w:r w:rsidR="00DF2C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2977"/>
        <w:gridCol w:w="1985"/>
      </w:tblGrid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Pr="00E3583B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3583B"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 xml:space="preserve"> Stiprinti bendruomenės nuostatą, kad kiekvienas mokinys gali pasiekti mokymosi pažangą.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2A65F2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PMingLiU"/>
                <w:szCs w:val="24"/>
                <w:lang w:eastAsia="zh-TW"/>
              </w:rPr>
              <w:t>Parengti</w:t>
            </w:r>
            <w:r w:rsidR="00CC6AFF" w:rsidRPr="002D0EB8">
              <w:rPr>
                <w:rFonts w:eastAsia="PMingLiU"/>
                <w:szCs w:val="24"/>
                <w:lang w:eastAsia="zh-TW"/>
              </w:rPr>
              <w:t xml:space="preserve"> Individualios mokinio pažangos, pasiekimų ir pastangų v</w:t>
            </w:r>
            <w:r>
              <w:rPr>
                <w:rFonts w:eastAsia="PMingLiU"/>
                <w:szCs w:val="24"/>
                <w:lang w:eastAsia="zh-TW"/>
              </w:rPr>
              <w:t>ertinimo ir įsivertinimo sistemą</w:t>
            </w:r>
            <w:r w:rsidR="00CC6AFF" w:rsidRPr="002D0EB8">
              <w:rPr>
                <w:rFonts w:eastAsia="PMingLiU"/>
                <w:szCs w:val="24"/>
                <w:lang w:eastAsia="zh-TW"/>
              </w:rPr>
              <w:t>.</w:t>
            </w:r>
            <w:r w:rsidR="00CC6AFF">
              <w:rPr>
                <w:rFonts w:eastAsia="PMingLiU"/>
                <w:szCs w:val="24"/>
                <w:lang w:eastAsia="zh-TW"/>
              </w:rPr>
              <w:t xml:space="preserve"> </w:t>
            </w:r>
            <w:r w:rsidR="00CC6AFF">
              <w:rPr>
                <w:szCs w:val="24"/>
                <w:bdr w:val="none" w:sz="0" w:space="0" w:color="auto" w:frame="1"/>
                <w:shd w:val="clear" w:color="auto" w:fill="FFFFFF"/>
              </w:rPr>
              <w:t xml:space="preserve">Mokymuose </w:t>
            </w:r>
            <w:r w:rsidR="00CC6AFF" w:rsidRPr="0048422F">
              <w:rPr>
                <w:szCs w:val="24"/>
                <w:bdr w:val="none" w:sz="0" w:space="0" w:color="auto" w:frame="1"/>
                <w:shd w:val="clear" w:color="auto" w:fill="FFFFFF"/>
              </w:rPr>
              <w:t>aptar</w:t>
            </w:r>
            <w:r>
              <w:rPr>
                <w:szCs w:val="24"/>
                <w:bdr w:val="none" w:sz="0" w:space="0" w:color="auto" w:frame="1"/>
                <w:shd w:val="clear" w:color="auto" w:fill="FFFFFF"/>
              </w:rPr>
              <w:t>ti</w:t>
            </w:r>
            <w:r w:rsidR="00CC6AFF" w:rsidRPr="0048422F">
              <w:rPr>
                <w:szCs w:val="24"/>
                <w:bdr w:val="none" w:sz="0" w:space="0" w:color="auto" w:frame="1"/>
                <w:shd w:val="clear" w:color="auto" w:fill="FFFFFF"/>
              </w:rPr>
              <w:t>, kaip identifikuoti mokinio ir mokyklos pažangą, kaip galima siekti ugdyti sąmoningą, atsakingą mokinių požiūrį į savo mokymąsi</w:t>
            </w:r>
            <w:r w:rsidR="00CC6AFF">
              <w:rPr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CC6AFF">
              <w:rPr>
                <w:szCs w:val="24"/>
                <w:lang w:eastAsia="lt-LT"/>
              </w:rPr>
              <w:t xml:space="preserve"> Konferencijos metu </w:t>
            </w:r>
            <w:r w:rsidR="00CC6AFF">
              <w:rPr>
                <w:rFonts w:eastAsia="PMingLiU"/>
                <w:szCs w:val="24"/>
                <w:lang w:eastAsia="zh-TW"/>
              </w:rPr>
              <w:t>m</w:t>
            </w:r>
            <w:r w:rsidR="00CC6AFF" w:rsidRPr="00656865">
              <w:rPr>
                <w:rFonts w:eastAsia="PMingLiU"/>
                <w:szCs w:val="24"/>
                <w:lang w:eastAsia="zh-TW"/>
              </w:rPr>
              <w:t>okytoj</w:t>
            </w:r>
            <w:r w:rsidR="00CC6AFF" w:rsidRPr="009D7C6D">
              <w:rPr>
                <w:rFonts w:eastAsia="PMingLiU"/>
                <w:szCs w:val="24"/>
                <w:lang w:eastAsia="zh-TW"/>
              </w:rPr>
              <w:t>ai  pasidalins s</w:t>
            </w:r>
            <w:r w:rsidR="00CC6AFF">
              <w:rPr>
                <w:rFonts w:eastAsia="PMingLiU"/>
                <w:szCs w:val="24"/>
                <w:lang w:eastAsia="zh-TW"/>
              </w:rPr>
              <w:t>avo darbo patirtimi,</w:t>
            </w:r>
            <w:r w:rsidR="00CC6AFF" w:rsidRPr="009D7C6D">
              <w:rPr>
                <w:rFonts w:eastAsia="PMingLiU"/>
                <w:szCs w:val="24"/>
                <w:lang w:eastAsia="zh-TW"/>
              </w:rPr>
              <w:t xml:space="preserve"> mokysis bendradarbiaudam</w:t>
            </w:r>
            <w:r w:rsidR="002822AD">
              <w:rPr>
                <w:rFonts w:eastAsia="PMingLiU"/>
                <w:szCs w:val="24"/>
                <w:lang w:eastAsia="zh-TW"/>
              </w:rPr>
              <w:t>i</w:t>
            </w:r>
            <w:r w:rsidR="00CC6AFF" w:rsidRPr="009D7C6D">
              <w:rPr>
                <w:rFonts w:eastAsia="PMingLiU"/>
                <w:szCs w:val="24"/>
                <w:lang w:eastAsia="zh-TW"/>
              </w:rPr>
              <w:t>.</w:t>
            </w:r>
            <w:r w:rsidR="00CC6AFF">
              <w:rPr>
                <w:szCs w:val="24"/>
                <w:lang w:eastAsia="lt-LT"/>
              </w:rPr>
              <w:t xml:space="preserve"> </w:t>
            </w:r>
            <w:r w:rsidR="00CC6AFF" w:rsidRPr="00694015">
              <w:rPr>
                <w:rFonts w:eastAsia="PMingLiU"/>
                <w:szCs w:val="24"/>
                <w:lang w:eastAsia="zh-TW"/>
              </w:rPr>
              <w:t xml:space="preserve">Mokytojai dalinsis patirtimi, kaip </w:t>
            </w:r>
            <w:r w:rsidR="00CC6AFF" w:rsidRPr="00694015">
              <w:rPr>
                <w:szCs w:val="24"/>
                <w:shd w:val="clear" w:color="auto" w:fill="FFFFFF"/>
              </w:rPr>
              <w:t>įtraukia mokinius į vertinimo ir įsivertinimo veiklas, kokie  vertinimui ir įsivertinimui gali būti taikomi būdai.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E8544F" w:rsidRDefault="00CC6AFF" w:rsidP="00D02C31">
            <w:pPr>
              <w:rPr>
                <w:rFonts w:eastAsia="PMingLiU"/>
                <w:szCs w:val="24"/>
                <w:lang w:eastAsia="zh-TW"/>
              </w:rPr>
            </w:pPr>
            <w:r w:rsidRPr="000C41F6">
              <w:rPr>
                <w:rFonts w:eastAsia="PMingLiU"/>
                <w:szCs w:val="24"/>
                <w:lang w:eastAsia="zh-TW"/>
              </w:rPr>
              <w:t>Bus sudaryta darbo grupė</w:t>
            </w:r>
            <w:r>
              <w:rPr>
                <w:rFonts w:eastAsia="PMingLiU"/>
                <w:szCs w:val="24"/>
                <w:lang w:eastAsia="zh-TW"/>
              </w:rPr>
              <w:t>, kuri parengs</w:t>
            </w:r>
            <w:r w:rsidRPr="000C41F6">
              <w:rPr>
                <w:rFonts w:eastAsia="PMingLiU"/>
                <w:szCs w:val="24"/>
                <w:lang w:eastAsia="zh-TW"/>
              </w:rPr>
              <w:t xml:space="preserve"> Individualios mokinių pažangos</w:t>
            </w:r>
            <w:r w:rsidR="00B135AA">
              <w:rPr>
                <w:rFonts w:eastAsia="PMingLiU"/>
                <w:szCs w:val="24"/>
                <w:lang w:eastAsia="zh-TW"/>
              </w:rPr>
              <w:t>,</w:t>
            </w:r>
            <w:r w:rsidRPr="000C41F6">
              <w:rPr>
                <w:rFonts w:eastAsia="PMingLiU"/>
                <w:szCs w:val="24"/>
                <w:lang w:eastAsia="zh-TW"/>
              </w:rPr>
              <w:t xml:space="preserve"> pasieki</w:t>
            </w:r>
            <w:r w:rsidR="002A65F2">
              <w:rPr>
                <w:rFonts w:eastAsia="PMingLiU"/>
                <w:szCs w:val="24"/>
                <w:lang w:eastAsia="zh-TW"/>
              </w:rPr>
              <w:t>mų ir pastangų stebėjimo sistemą</w:t>
            </w:r>
            <w:r w:rsidRPr="000C41F6">
              <w:rPr>
                <w:rFonts w:eastAsia="PMingLiU"/>
                <w:szCs w:val="24"/>
                <w:lang w:eastAsia="zh-TW"/>
              </w:rPr>
              <w:t xml:space="preserve"> gimnazijoje</w:t>
            </w:r>
            <w:r>
              <w:rPr>
                <w:rFonts w:eastAsia="PMingLiU"/>
                <w:szCs w:val="24"/>
                <w:lang w:eastAsia="zh-TW"/>
              </w:rPr>
              <w:t>. Organizuoti mokymus</w:t>
            </w:r>
            <w:r>
              <w:rPr>
                <w:szCs w:val="24"/>
                <w:lang w:eastAsia="lt-LT"/>
              </w:rPr>
              <w:t xml:space="preserve"> apie </w:t>
            </w:r>
            <w:r w:rsidR="001F44F4">
              <w:rPr>
                <w:rFonts w:eastAsia="PMingLiU"/>
                <w:szCs w:val="24"/>
                <w:lang w:eastAsia="zh-TW"/>
              </w:rPr>
              <w:t>i</w:t>
            </w:r>
            <w:r w:rsidRPr="00871217">
              <w:rPr>
                <w:rFonts w:eastAsia="PMingLiU"/>
                <w:szCs w:val="24"/>
                <w:lang w:eastAsia="zh-TW"/>
              </w:rPr>
              <w:t>ndividualios mokinių pažangos</w:t>
            </w:r>
            <w:r>
              <w:rPr>
                <w:rFonts w:eastAsia="PMingLiU"/>
                <w:szCs w:val="24"/>
                <w:lang w:eastAsia="zh-TW"/>
              </w:rPr>
              <w:t>, pasiekimų ir pastangų stebėjimą. Organizuoti konferenciją</w:t>
            </w:r>
            <w:r w:rsidRPr="00B132AA">
              <w:rPr>
                <w:rFonts w:eastAsia="PMingLiU"/>
                <w:szCs w:val="24"/>
                <w:lang w:eastAsia="zh-TW"/>
              </w:rPr>
              <w:t xml:space="preserve"> „Vertinimas ugdant“. </w:t>
            </w:r>
            <w:r>
              <w:rPr>
                <w:rFonts w:eastAsia="PMingLiU"/>
                <w:szCs w:val="24"/>
                <w:lang w:eastAsia="zh-TW"/>
              </w:rPr>
              <w:t xml:space="preserve">Pravesti MG, MT posėdžius apie  </w:t>
            </w:r>
            <w:r w:rsidRPr="00E8544F">
              <w:rPr>
                <w:rFonts w:eastAsia="PMingLiU"/>
                <w:szCs w:val="24"/>
                <w:lang w:eastAsia="zh-TW"/>
              </w:rPr>
              <w:t>pažangos, pa</w:t>
            </w:r>
            <w:r>
              <w:rPr>
                <w:rFonts w:eastAsia="PMingLiU"/>
                <w:szCs w:val="24"/>
                <w:lang w:eastAsia="zh-TW"/>
              </w:rPr>
              <w:t>siekimų ir pastangų vertinimą.</w:t>
            </w:r>
          </w:p>
          <w:p w:rsidR="00CC6AFF" w:rsidRPr="000C41F6" w:rsidRDefault="00CC6AFF" w:rsidP="00D02C31">
            <w:pPr>
              <w:rPr>
                <w:szCs w:val="24"/>
                <w:lang w:eastAsia="lt-LT"/>
              </w:rPr>
            </w:pPr>
            <w:r>
              <w:rPr>
                <w:rFonts w:eastAsia="PMingLiU"/>
                <w:szCs w:val="24"/>
                <w:lang w:eastAsia="zh-TW"/>
              </w:rPr>
              <w:t xml:space="preserve"> </w:t>
            </w:r>
            <w:r w:rsidRPr="00871217">
              <w:rPr>
                <w:rFonts w:eastAsia="PMingLiU"/>
                <w:szCs w:val="24"/>
                <w:lang w:eastAsia="zh-TW"/>
              </w:rPr>
              <w:t xml:space="preserve"> 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7D" w:rsidRPr="005C7A2F" w:rsidRDefault="00D63A7D" w:rsidP="00D63A7D">
            <w:pPr>
              <w:rPr>
                <w:b/>
                <w:color w:val="222222"/>
                <w:shd w:val="clear" w:color="auto" w:fill="FFFFFF"/>
              </w:rPr>
            </w:pPr>
            <w:r>
              <w:t xml:space="preserve">Darbo grupė (Įsakymas dėl darbo grupės </w:t>
            </w:r>
            <w:r w:rsidRPr="00465F64">
              <w:t xml:space="preserve">sudarymo </w:t>
            </w:r>
            <w:r w:rsidRPr="00465F64">
              <w:rPr>
                <w:shd w:val="clear" w:color="auto" w:fill="FFFFFF"/>
              </w:rPr>
              <w:t>2019 m. vasario 14 d. Nr. V-71)</w:t>
            </w:r>
          </w:p>
          <w:p w:rsidR="00465F64" w:rsidRDefault="00D63A7D" w:rsidP="00465F64">
            <w:pPr>
              <w:rPr>
                <w:rFonts w:eastAsia="PMingLiU"/>
                <w:szCs w:val="24"/>
                <w:lang w:eastAsia="zh-TW"/>
              </w:rPr>
            </w:pPr>
            <w:r>
              <w:t xml:space="preserve">parengė </w:t>
            </w:r>
            <w:r w:rsidR="00CC6AFF" w:rsidRPr="005C7A2F">
              <w:rPr>
                <w:rFonts w:eastAsia="PMingLiU"/>
                <w:szCs w:val="24"/>
                <w:lang w:eastAsia="zh-TW"/>
              </w:rPr>
              <w:t xml:space="preserve"> Individualios mokinių pažangos</w:t>
            </w:r>
            <w:r w:rsidR="00B135AA">
              <w:rPr>
                <w:rFonts w:eastAsia="PMingLiU"/>
                <w:szCs w:val="24"/>
                <w:lang w:eastAsia="zh-TW"/>
              </w:rPr>
              <w:t>,</w:t>
            </w:r>
            <w:r w:rsidR="00CC6AFF" w:rsidRPr="005C7A2F">
              <w:rPr>
                <w:rFonts w:eastAsia="PMingLiU"/>
                <w:szCs w:val="24"/>
                <w:lang w:eastAsia="zh-TW"/>
              </w:rPr>
              <w:t xml:space="preserve"> pasieki</w:t>
            </w:r>
            <w:r w:rsidR="002A65F2">
              <w:rPr>
                <w:rFonts w:eastAsia="PMingLiU"/>
                <w:szCs w:val="24"/>
                <w:lang w:eastAsia="zh-TW"/>
              </w:rPr>
              <w:t>mų ir pastangų stebėjimo sistemą</w:t>
            </w:r>
            <w:r w:rsidR="00CC6AFF" w:rsidRPr="005C7A2F">
              <w:rPr>
                <w:rFonts w:eastAsia="PMingLiU"/>
                <w:szCs w:val="24"/>
                <w:lang w:eastAsia="zh-TW"/>
              </w:rPr>
              <w:t xml:space="preserve"> gimnazijoje, kuri padės tobulinti vertinimo agentūros išryškintus a</w:t>
            </w:r>
            <w:r w:rsidR="00465F64">
              <w:rPr>
                <w:rFonts w:eastAsia="PMingLiU"/>
                <w:szCs w:val="24"/>
                <w:lang w:eastAsia="zh-TW"/>
              </w:rPr>
              <w:t xml:space="preserve">spektus </w:t>
            </w:r>
            <w:r w:rsidR="00465F64" w:rsidRPr="00465F64">
              <w:rPr>
                <w:rFonts w:eastAsia="PMingLiU"/>
                <w:szCs w:val="24"/>
                <w:lang w:eastAsia="zh-TW"/>
              </w:rPr>
              <w:t>(</w:t>
            </w:r>
            <w:r w:rsidR="00465F64" w:rsidRPr="00465F64">
              <w:rPr>
                <w:shd w:val="clear" w:color="auto" w:fill="FFFFFF"/>
              </w:rPr>
              <w:t>Įsakymas 2019-08-30 Nr. V-419).</w:t>
            </w:r>
          </w:p>
          <w:p w:rsidR="00CC6AFF" w:rsidRPr="00465F64" w:rsidRDefault="000C5159" w:rsidP="00465F64">
            <w:pPr>
              <w:rPr>
                <w:b/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3</w:t>
            </w:r>
            <w:r w:rsidR="00465F64" w:rsidRPr="00465F64">
              <w:rPr>
                <w:color w:val="222222"/>
                <w:shd w:val="clear" w:color="auto" w:fill="FFFFFF"/>
              </w:rPr>
              <w:t xml:space="preserve">0 </w:t>
            </w:r>
            <w:r w:rsidR="00465F64" w:rsidRPr="00465F64">
              <w:rPr>
                <w:rFonts w:eastAsia="PMingLiU"/>
                <w:lang w:eastAsia="zh-TW"/>
              </w:rPr>
              <w:t>%</w:t>
            </w:r>
            <w:r w:rsidR="00465F64">
              <w:rPr>
                <w:rFonts w:eastAsia="PMingLiU"/>
                <w:lang w:eastAsia="zh-TW"/>
              </w:rPr>
              <w:t xml:space="preserve"> mokytojų dalyvavo mokymuose </w:t>
            </w:r>
            <w:r w:rsidR="00465F64">
              <w:rPr>
                <w:b/>
                <w:color w:val="222222"/>
                <w:shd w:val="clear" w:color="auto" w:fill="FFFFFF"/>
              </w:rPr>
              <w:t xml:space="preserve"> </w:t>
            </w:r>
            <w:r w:rsidR="00465F64" w:rsidRPr="00D63A7D">
              <w:rPr>
                <w:shd w:val="clear" w:color="auto" w:fill="FFFFFF"/>
              </w:rPr>
              <w:t>"Mokinio pažangos stebėjimo sistema</w:t>
            </w:r>
            <w:r w:rsidR="00465F64" w:rsidRPr="00D63A7D">
              <w:rPr>
                <w:rFonts w:ascii="Trebuchet MS" w:hAnsi="Trebuchet MS"/>
                <w:shd w:val="clear" w:color="auto" w:fill="FFFFFF"/>
              </w:rPr>
              <w:t>"</w:t>
            </w:r>
            <w:r w:rsidR="007316E4">
              <w:rPr>
                <w:rFonts w:ascii="Trebuchet MS" w:hAnsi="Trebuchet MS"/>
                <w:shd w:val="clear" w:color="auto" w:fill="FFFFFF"/>
              </w:rPr>
              <w:t>.</w:t>
            </w:r>
          </w:p>
          <w:p w:rsidR="008368F2" w:rsidRDefault="00035777" w:rsidP="00D02C31">
            <w:pPr>
              <w:autoSpaceDE w:val="0"/>
              <w:autoSpaceDN w:val="0"/>
              <w:adjustRightInd w:val="0"/>
              <w:rPr>
                <w:b/>
                <w:szCs w:val="24"/>
                <w:lang w:eastAsia="lt-LT"/>
              </w:rPr>
            </w:pPr>
            <w:r>
              <w:rPr>
                <w:rFonts w:eastAsia="PMingLiU"/>
                <w:lang w:eastAsia="zh-TW"/>
              </w:rPr>
              <w:t>Organizuota</w:t>
            </w:r>
            <w:r w:rsidR="002A65F2">
              <w:rPr>
                <w:rFonts w:eastAsia="PMingLiU"/>
                <w:lang w:eastAsia="zh-TW"/>
              </w:rPr>
              <w:t xml:space="preserve"> konferencija</w:t>
            </w:r>
            <w:r w:rsidR="001F44F4">
              <w:rPr>
                <w:rFonts w:eastAsia="PMingLiU"/>
                <w:lang w:eastAsia="zh-TW"/>
              </w:rPr>
              <w:t xml:space="preserve"> </w:t>
            </w:r>
            <w:r w:rsidRPr="0098040F">
              <w:rPr>
                <w:rFonts w:eastAsia="PMingLiU"/>
                <w:lang w:eastAsia="zh-TW"/>
              </w:rPr>
              <w:t xml:space="preserve">„Vertinimas ugdant“.  Mokytojai  filmavo savo </w:t>
            </w:r>
            <w:r w:rsidRPr="0098040F">
              <w:rPr>
                <w:rFonts w:eastAsia="PMingLiU"/>
                <w:lang w:eastAsia="zh-TW"/>
              </w:rPr>
              <w:lastRenderedPageBreak/>
              <w:t>pamokas ir praktiškai dalinosi savo darbo patirtimi</w:t>
            </w:r>
            <w:r w:rsidRPr="0098040F">
              <w:t xml:space="preserve"> apie taikytas vertinimo strategijas</w:t>
            </w:r>
            <w:r>
              <w:t xml:space="preserve"> ir būdus.</w:t>
            </w:r>
          </w:p>
          <w:p w:rsidR="00035777" w:rsidRPr="005101D3" w:rsidRDefault="005C197D" w:rsidP="00D02C31">
            <w:pPr>
              <w:autoSpaceDE w:val="0"/>
              <w:autoSpaceDN w:val="0"/>
              <w:adjustRightInd w:val="0"/>
              <w:rPr>
                <w:b/>
                <w:szCs w:val="24"/>
                <w:lang w:eastAsia="lt-LT"/>
              </w:rPr>
            </w:pPr>
            <w:r w:rsidRPr="001F44F4">
              <w:rPr>
                <w:bCs/>
                <w:szCs w:val="27"/>
              </w:rPr>
              <w:t>2019 m.</w:t>
            </w:r>
            <w:r>
              <w:rPr>
                <w:bCs/>
                <w:szCs w:val="27"/>
              </w:rPr>
              <w:t xml:space="preserve"> b</w:t>
            </w:r>
            <w:r w:rsidR="00805686">
              <w:rPr>
                <w:bCs/>
                <w:szCs w:val="27"/>
              </w:rPr>
              <w:t xml:space="preserve">irželio mėn. </w:t>
            </w:r>
            <w:r w:rsidR="00035777" w:rsidRPr="0098040F">
              <w:rPr>
                <w:bCs/>
                <w:szCs w:val="27"/>
              </w:rPr>
              <w:t xml:space="preserve">Metodinių grupių ir Metodinės tarybos posėdžiuose mokytojai </w:t>
            </w:r>
            <w:r w:rsidR="00035777">
              <w:rPr>
                <w:rFonts w:eastAsia="PMingLiU"/>
                <w:szCs w:val="24"/>
                <w:lang w:eastAsia="zh-TW"/>
              </w:rPr>
              <w:t xml:space="preserve"> dalinosi patirtimi, </w:t>
            </w:r>
            <w:r w:rsidR="00035777" w:rsidRPr="0098040F">
              <w:rPr>
                <w:rFonts w:eastAsia="PMingLiU"/>
                <w:szCs w:val="24"/>
                <w:lang w:eastAsia="zh-TW"/>
              </w:rPr>
              <w:t xml:space="preserve"> kokius pamokose taiko išmokimo stebėjimo metodus</w:t>
            </w:r>
            <w:r w:rsidR="001F44F4">
              <w:rPr>
                <w:rFonts w:eastAsia="PMingLiU"/>
                <w:szCs w:val="24"/>
                <w:lang w:eastAsia="zh-TW"/>
              </w:rPr>
              <w:t xml:space="preserve">, </w:t>
            </w:r>
            <w:r w:rsidR="00035777" w:rsidRPr="0098040F">
              <w:rPr>
                <w:rFonts w:eastAsia="PMingLiU"/>
                <w:szCs w:val="24"/>
                <w:lang w:eastAsia="zh-TW"/>
              </w:rPr>
              <w:t xml:space="preserve">kaip </w:t>
            </w:r>
            <w:r w:rsidR="00035777" w:rsidRPr="0098040F">
              <w:rPr>
                <w:szCs w:val="24"/>
                <w:shd w:val="clear" w:color="auto" w:fill="FFFFFF"/>
              </w:rPr>
              <w:t>įtraukia mokinius į vertinimo ir įsivertinimo veiklas, kokie vertinimui ir įsivertinimui taikomi būdai.</w:t>
            </w:r>
          </w:p>
        </w:tc>
      </w:tr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D129A">
              <w:rPr>
                <w:szCs w:val="24"/>
                <w:lang w:eastAsia="lt-LT"/>
              </w:rPr>
              <w:t>.2.</w:t>
            </w:r>
            <w:r>
              <w:rPr>
                <w:szCs w:val="24"/>
                <w:lang w:eastAsia="lt-LT"/>
              </w:rPr>
              <w:t xml:space="preserve"> Tobulinti bendruomenės reflektyvumo gebėjimus: darbuotojų veiklos vertinimo ir įsivertinimo procesus.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Pedagoginiai darbuotojai įsivertins savo veiklą pagal susitartus kriterijus.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2019 m. birželio mėn. ne mažiau kaip su 95 proc. gimnazijos pedagoginiais darbuotojais bus organizuoti refleksiniai metiniai pokalbiai.</w:t>
            </w:r>
            <w:r w:rsidR="00EB3260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Su darbuotojais aptarsime asmeninį indėlį į gimnazijos veiklos tobulinimo uždavinių įgyvendinimą.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2C" w:rsidRDefault="00F6790B" w:rsidP="00C8772C">
            <w:pPr>
              <w:overflowPunct w:val="0"/>
              <w:ind w:left="-6"/>
              <w:textAlignment w:val="baseline"/>
            </w:pPr>
            <w:r>
              <w:t xml:space="preserve">Siekiant stiprinti mokytojų profesinės veiklos reflektavimo įgūdžius, </w:t>
            </w:r>
            <w:r w:rsidR="00EB3260">
              <w:t xml:space="preserve">2019 m. </w:t>
            </w:r>
            <w:r>
              <w:t xml:space="preserve">gegužės, birželio mėn. </w:t>
            </w:r>
            <w:r w:rsidR="000C5159">
              <w:t xml:space="preserve">pagal susitartus kriterijus </w:t>
            </w:r>
            <w:r w:rsidR="00C8772C">
              <w:t xml:space="preserve">97 proc. gimnazijos darbuotojų </w:t>
            </w:r>
          </w:p>
          <w:p w:rsidR="00695C0F" w:rsidRDefault="00DF6433" w:rsidP="00695C0F">
            <w:pPr>
              <w:overflowPunct w:val="0"/>
              <w:ind w:left="-6"/>
              <w:textAlignment w:val="baseline"/>
              <w:rPr>
                <w:szCs w:val="24"/>
              </w:rPr>
            </w:pPr>
            <w:r>
              <w:t>at</w:t>
            </w:r>
            <w:r w:rsidR="00695C0F">
              <w:t xml:space="preserve">liko savo veiklos įsivertinimą. </w:t>
            </w:r>
            <w:r w:rsidR="00C8772C">
              <w:t xml:space="preserve">Metinio pokalbio metu </w:t>
            </w:r>
            <w:r w:rsidR="008A7327" w:rsidRPr="00D962CD">
              <w:rPr>
                <w:szCs w:val="24"/>
              </w:rPr>
              <w:t xml:space="preserve">aptarėme </w:t>
            </w:r>
            <w:r w:rsidR="00C8772C">
              <w:rPr>
                <w:szCs w:val="24"/>
                <w:lang w:eastAsia="lt-LT"/>
              </w:rPr>
              <w:t>asmeninį</w:t>
            </w:r>
            <w:r w:rsidR="00695C0F">
              <w:rPr>
                <w:i/>
                <w:szCs w:val="24"/>
              </w:rPr>
              <w:t xml:space="preserve"> </w:t>
            </w:r>
            <w:r w:rsidR="00695C0F" w:rsidRPr="00D962CD">
              <w:rPr>
                <w:szCs w:val="24"/>
              </w:rPr>
              <w:t>in</w:t>
            </w:r>
            <w:r w:rsidR="00C8772C" w:rsidRPr="00D962CD">
              <w:rPr>
                <w:szCs w:val="24"/>
              </w:rPr>
              <w:t>dėlį</w:t>
            </w:r>
            <w:r w:rsidR="00695C0F" w:rsidRPr="00D962CD">
              <w:rPr>
                <w:szCs w:val="24"/>
              </w:rPr>
              <w:t xml:space="preserve"> į gimnazijos veiklos tobulinimą</w:t>
            </w:r>
            <w:r w:rsidR="00C8772C" w:rsidRPr="00D962CD">
              <w:rPr>
                <w:szCs w:val="24"/>
              </w:rPr>
              <w:t>,</w:t>
            </w:r>
            <w:r w:rsidR="00C8772C">
              <w:rPr>
                <w:szCs w:val="24"/>
              </w:rPr>
              <w:t xml:space="preserve"> </w:t>
            </w:r>
          </w:p>
          <w:p w:rsidR="00C8772C" w:rsidRDefault="00C8772C" w:rsidP="00695C0F">
            <w:pPr>
              <w:overflowPunct w:val="0"/>
              <w:ind w:left="-6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asmeninės </w:t>
            </w:r>
          </w:p>
          <w:p w:rsidR="00C8772C" w:rsidRDefault="00C8772C" w:rsidP="00C8772C">
            <w:pPr>
              <w:overflowPunct w:val="0"/>
              <w:ind w:left="-6"/>
              <w:textAlignment w:val="baseline"/>
              <w:rPr>
                <w:szCs w:val="24"/>
              </w:rPr>
            </w:pPr>
            <w:r>
              <w:rPr>
                <w:szCs w:val="24"/>
              </w:rPr>
              <w:t>pedagoginės veiklos sėkmes, gerosios patirties sklaidą,</w:t>
            </w:r>
            <w:r w:rsidR="00D962CD">
              <w:rPr>
                <w:szCs w:val="24"/>
              </w:rPr>
              <w:t xml:space="preserve"> kokius pokyčius įgyvendino</w:t>
            </w:r>
            <w:r w:rsidR="00D962CD" w:rsidRPr="00D962CD">
              <w:rPr>
                <w:szCs w:val="24"/>
              </w:rPr>
              <w:t xml:space="preserve"> savo </w:t>
            </w:r>
            <w:r w:rsidR="00D962CD" w:rsidRPr="00D962CD">
              <w:rPr>
                <w:szCs w:val="24"/>
              </w:rPr>
              <w:lastRenderedPageBreak/>
              <w:t>praktikoje</w:t>
            </w:r>
            <w:r w:rsidR="00D962CD">
              <w:rPr>
                <w:szCs w:val="24"/>
              </w:rPr>
              <w:t>, kam</w:t>
            </w:r>
          </w:p>
          <w:p w:rsidR="00C8772C" w:rsidRDefault="00D962CD" w:rsidP="00695C0F">
            <w:pPr>
              <w:overflowPunct w:val="0"/>
              <w:ind w:left="-6"/>
              <w:textAlignment w:val="baseline"/>
              <w:rPr>
                <w:szCs w:val="24"/>
              </w:rPr>
            </w:pPr>
            <w:r>
              <w:rPr>
                <w:szCs w:val="24"/>
              </w:rPr>
              <w:t>skirs</w:t>
            </w:r>
            <w:r w:rsidRPr="00D962CD">
              <w:rPr>
                <w:szCs w:val="24"/>
              </w:rPr>
              <w:t xml:space="preserve"> daugiau dėmesio kitais metais</w:t>
            </w:r>
            <w:r>
              <w:rPr>
                <w:szCs w:val="24"/>
              </w:rPr>
              <w:t>,</w:t>
            </w:r>
            <w:r w:rsidRPr="00D962CD">
              <w:rPr>
                <w:szCs w:val="24"/>
              </w:rPr>
              <w:t xml:space="preserve"> </w:t>
            </w:r>
            <w:r>
              <w:rPr>
                <w:szCs w:val="24"/>
              </w:rPr>
              <w:t>kokias mato</w:t>
            </w:r>
            <w:r w:rsidRPr="00D962CD">
              <w:rPr>
                <w:szCs w:val="24"/>
              </w:rPr>
              <w:t xml:space="preserve"> problemas, trukdančias pasiekti geresnių rezultatų</w:t>
            </w:r>
            <w:r>
              <w:rPr>
                <w:szCs w:val="24"/>
              </w:rPr>
              <w:t>.</w:t>
            </w:r>
          </w:p>
          <w:p w:rsidR="00CC6AFF" w:rsidRDefault="00DF6433" w:rsidP="001F44F4">
            <w:pPr>
              <w:rPr>
                <w:szCs w:val="24"/>
                <w:lang w:eastAsia="lt-LT"/>
              </w:rPr>
            </w:pPr>
            <w:r>
              <w:t>Vykdoma mokyklos darbuotojų veiklos savianalizė padėjo išskirti stipriąsias ir tobulintinas veiklos puses, nustatyti tolesn</w:t>
            </w:r>
            <w:r w:rsidR="001F44F4">
              <w:t>e</w:t>
            </w:r>
            <w:r>
              <w:t xml:space="preserve"> kvalifikacijos tobulinimo kryptis ir prioritetus, pasidalinti gerąją darbo patirtimi.</w:t>
            </w:r>
            <w:r w:rsidR="002C1CBE">
              <w:t xml:space="preserve"> </w:t>
            </w:r>
          </w:p>
        </w:tc>
      </w:tr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D129A">
              <w:rPr>
                <w:szCs w:val="24"/>
                <w:lang w:eastAsia="lt-LT"/>
              </w:rPr>
              <w:t>.3.</w:t>
            </w:r>
            <w:r>
              <w:rPr>
                <w:szCs w:val="24"/>
                <w:lang w:eastAsia="lt-LT"/>
              </w:rPr>
              <w:t xml:space="preserve"> Dalyvauti savivaldybės kūrybinės komandos „Lyderių laikas 3“ inicijuotoje veikloje „Pamoka – kurioje noriu būti. Partnerystė vaiko sėkmei“.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Motyvuoti mokytojus tapti reflektuojančiais praktikais, skatinti juos priimti atsakomybę už veiklos pamokoje tobulinimą.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FE2A0E" w:rsidRDefault="00CC6AFF" w:rsidP="00D02C31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10 proc. m</w:t>
            </w:r>
            <w:r>
              <w:rPr>
                <w:szCs w:val="24"/>
              </w:rPr>
              <w:t>okytojų dalinsis aktyvių pamokų planais rajono mastu. Praturtins</w:t>
            </w:r>
            <w:r w:rsidRPr="00FE2A0E">
              <w:rPr>
                <w:szCs w:val="24"/>
              </w:rPr>
              <w:t xml:space="preserve"> savo metodinį arsenalą inovatyviais ir kūrybiškais ugdymo </w:t>
            </w:r>
            <w:r>
              <w:rPr>
                <w:szCs w:val="24"/>
              </w:rPr>
              <w:t xml:space="preserve">metodais. </w:t>
            </w:r>
          </w:p>
          <w:p w:rsidR="00CC6AFF" w:rsidRPr="002D129A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4" w:rsidRDefault="00D962CD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41C34">
              <w:rPr>
                <w:szCs w:val="24"/>
                <w:lang w:eastAsia="lt-LT"/>
              </w:rPr>
              <w:t>1</w:t>
            </w:r>
            <w:r w:rsidR="00C41C34">
              <w:rPr>
                <w:szCs w:val="24"/>
                <w:lang w:eastAsia="lt-LT"/>
              </w:rPr>
              <w:t>3</w:t>
            </w:r>
            <w:r w:rsidRPr="00C41C34">
              <w:rPr>
                <w:szCs w:val="24"/>
                <w:lang w:eastAsia="lt-LT"/>
              </w:rPr>
              <w:t xml:space="preserve"> proc. </w:t>
            </w:r>
          </w:p>
          <w:p w:rsidR="00CC6AFF" w:rsidRPr="00C41C34" w:rsidRDefault="00D962CD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41C34">
              <w:rPr>
                <w:szCs w:val="24"/>
                <w:lang w:eastAsia="lt-LT"/>
              </w:rPr>
              <w:t xml:space="preserve">mokytojų </w:t>
            </w:r>
          </w:p>
          <w:p w:rsidR="00D962CD" w:rsidRPr="00C41C34" w:rsidRDefault="00C41C34" w:rsidP="00D962CD">
            <w:pPr>
              <w:overflowPunct w:val="0"/>
              <w:textAlignment w:val="baseline"/>
              <w:rPr>
                <w:szCs w:val="24"/>
                <w:lang w:val="pl-PL" w:eastAsia="lt-LT"/>
              </w:rPr>
            </w:pPr>
            <w:r w:rsidRPr="00C41C34">
              <w:rPr>
                <w:bCs/>
                <w:szCs w:val="24"/>
                <w:lang w:eastAsia="lt-LT"/>
              </w:rPr>
              <w:t xml:space="preserve">elektroninėje </w:t>
            </w:r>
            <w:r w:rsidR="00D962CD" w:rsidRPr="00C41C34">
              <w:rPr>
                <w:bCs/>
                <w:szCs w:val="24"/>
                <w:lang w:eastAsia="lt-LT"/>
              </w:rPr>
              <w:t>platform</w:t>
            </w:r>
            <w:r w:rsidRPr="00C41C34">
              <w:rPr>
                <w:szCs w:val="24"/>
                <w:lang w:val="pl-PL" w:eastAsia="lt-LT"/>
              </w:rPr>
              <w:t>oje</w:t>
            </w:r>
          </w:p>
          <w:p w:rsidR="00C41C34" w:rsidRPr="00C41C34" w:rsidRDefault="00D962CD" w:rsidP="00C41C34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C41C34">
              <w:rPr>
                <w:bCs/>
                <w:szCs w:val="24"/>
                <w:lang w:eastAsia="lt-LT"/>
              </w:rPr>
              <w:t>„Mokytojų kūrybinės laboratorijos</w:t>
            </w:r>
            <w:r w:rsidR="00C41C34" w:rsidRPr="00C41C34">
              <w:rPr>
                <w:bCs/>
                <w:szCs w:val="24"/>
                <w:lang w:eastAsia="lt-LT"/>
              </w:rPr>
              <w:t>”</w:t>
            </w:r>
          </w:p>
          <w:p w:rsidR="00D962CD" w:rsidRDefault="00C41C34" w:rsidP="00C41C3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41C34">
              <w:rPr>
                <w:bCs/>
                <w:szCs w:val="24"/>
                <w:lang w:eastAsia="lt-LT"/>
              </w:rPr>
              <w:t>dalinosi</w:t>
            </w:r>
            <w:r w:rsidR="00D962CD" w:rsidRPr="00C41C34">
              <w:rPr>
                <w:bCs/>
                <w:szCs w:val="24"/>
                <w:lang w:eastAsia="lt-LT"/>
              </w:rPr>
              <w:t xml:space="preserve"> </w:t>
            </w:r>
            <w:r w:rsidRPr="00C41C34">
              <w:rPr>
                <w:bCs/>
                <w:szCs w:val="24"/>
                <w:lang w:eastAsia="lt-LT"/>
              </w:rPr>
              <w:t>pamokų planais.</w:t>
            </w:r>
          </w:p>
        </w:tc>
      </w:tr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2D129A">
              <w:rPr>
                <w:szCs w:val="24"/>
                <w:lang w:eastAsia="lt-LT"/>
              </w:rPr>
              <w:t>.4.</w:t>
            </w:r>
            <w:r>
              <w:t xml:space="preserve"> Įgyvendinti projektą </w:t>
            </w:r>
            <w:r w:rsidRPr="004800A8">
              <w:rPr>
                <w:shd w:val="clear" w:color="auto" w:fill="FFFFFF"/>
              </w:rPr>
              <w:t>„Šalčininkų Jano Sniadeck</w:t>
            </w:r>
            <w:r>
              <w:rPr>
                <w:shd w:val="clear" w:color="auto" w:fill="FFFFFF"/>
              </w:rPr>
              <w:t xml:space="preserve">io gimnazijos edukacinių erdvių </w:t>
            </w:r>
            <w:r w:rsidRPr="004800A8">
              <w:rPr>
                <w:shd w:val="clear" w:color="auto" w:fill="FFFFFF"/>
              </w:rPr>
              <w:t>modernizavimas“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7692E">
              <w:rPr>
                <w:rFonts w:eastAsia="Calibri"/>
                <w:szCs w:val="24"/>
              </w:rPr>
              <w:t>Mokyklos patalpos atitinka higienos ir saugumo normas bei reikalavimus</w:t>
            </w:r>
            <w:r>
              <w:rPr>
                <w:szCs w:val="24"/>
              </w:rPr>
              <w:t xml:space="preserve">. </w:t>
            </w:r>
            <w:r w:rsidRPr="003E6E00">
              <w:rPr>
                <w:szCs w:val="24"/>
              </w:rPr>
              <w:t>Modernūs kabinetai, patalpos bus  aprūpintos atitinkančiomis ugdymo priemo</w:t>
            </w:r>
            <w:r w:rsidRPr="0003546E">
              <w:rPr>
                <w:szCs w:val="24"/>
              </w:rPr>
              <w:t>nėmis</w:t>
            </w:r>
            <w:r>
              <w:rPr>
                <w:szCs w:val="24"/>
              </w:rPr>
              <w:t>,</w:t>
            </w:r>
            <w:r w:rsidRPr="0003546E">
              <w:rPr>
                <w:szCs w:val="24"/>
              </w:rPr>
              <w:t xml:space="preserve"> </w:t>
            </w:r>
            <w:r w:rsidRPr="0003546E">
              <w:rPr>
                <w:rFonts w:eastAsia="Calibri"/>
                <w:szCs w:val="24"/>
              </w:rPr>
              <w:t>ergonomiškais, moderniais baldais.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Pr="002D129A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</w:rPr>
              <w:t>Remontas įvykdytas laiku (2019 m. gruodžio mėn.) ir minimaliai trukdė ugdymo procesui</w:t>
            </w:r>
            <w:r>
              <w:rPr>
                <w:szCs w:val="24"/>
                <w:lang w:eastAsia="lt-LT"/>
              </w:rPr>
              <w:t>. Renovuota: sporto salė,</w:t>
            </w:r>
            <w:r w:rsidRPr="0003546E">
              <w:rPr>
                <w:szCs w:val="24"/>
              </w:rPr>
              <w:t xml:space="preserve"> biblioteka, skaitykla</w:t>
            </w:r>
            <w:r>
              <w:rPr>
                <w:szCs w:val="24"/>
              </w:rPr>
              <w:t>, aktų salė, biologijos, chemijos kabinetai, jaunimo erdvė, fojė. P</w:t>
            </w:r>
            <w:r w:rsidRPr="0003546E">
              <w:rPr>
                <w:szCs w:val="24"/>
              </w:rPr>
              <w:t>atal</w:t>
            </w:r>
            <w:r>
              <w:rPr>
                <w:szCs w:val="24"/>
              </w:rPr>
              <w:t>po</w:t>
            </w:r>
            <w:r w:rsidRPr="0003546E">
              <w:rPr>
                <w:szCs w:val="24"/>
              </w:rPr>
              <w:t>s</w:t>
            </w:r>
            <w:r>
              <w:rPr>
                <w:szCs w:val="24"/>
              </w:rPr>
              <w:t xml:space="preserve"> bus </w:t>
            </w:r>
            <w:r w:rsidRPr="0003546E">
              <w:rPr>
                <w:szCs w:val="24"/>
              </w:rPr>
              <w:t xml:space="preserve"> </w:t>
            </w:r>
            <w:r>
              <w:rPr>
                <w:szCs w:val="24"/>
              </w:rPr>
              <w:t>aprūpintos</w:t>
            </w:r>
            <w:r w:rsidRPr="0003546E">
              <w:rPr>
                <w:szCs w:val="24"/>
              </w:rPr>
              <w:t xml:space="preserve"> šiuolaikinėmis mokymo priemonėmis, </w:t>
            </w:r>
            <w:r w:rsidRPr="0003546E">
              <w:rPr>
                <w:rFonts w:eastAsia="Calibri"/>
                <w:szCs w:val="24"/>
              </w:rPr>
              <w:t>ergonomiškais, moderniais baldais.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41C34" w:rsidP="00C41C3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Iki </w:t>
            </w:r>
            <w:r w:rsidR="004A4D0F">
              <w:rPr>
                <w:szCs w:val="24"/>
              </w:rPr>
              <w:t xml:space="preserve">2019 m. </w:t>
            </w:r>
            <w:r>
              <w:rPr>
                <w:szCs w:val="24"/>
              </w:rPr>
              <w:t>gruodžio 31 d. m</w:t>
            </w:r>
            <w:r w:rsidRPr="00615732">
              <w:rPr>
                <w:szCs w:val="24"/>
              </w:rPr>
              <w:t xml:space="preserve">odernizuota: aktų salė, sporto salė, renovuoti sporto salės persirengimo kambariai, dušai, tualetai, biblioteka, skaitykla, valgykla, technologijų kabinetas, rūbinės, fojė, trys koridoriai, </w:t>
            </w:r>
            <w:r>
              <w:rPr>
                <w:szCs w:val="24"/>
              </w:rPr>
              <w:t>biologijos, chemijos kabinetai</w:t>
            </w:r>
            <w:r w:rsidRPr="00C41C34">
              <w:rPr>
                <w:szCs w:val="24"/>
              </w:rPr>
              <w:t>, įrengta jaunimo erdvė.</w:t>
            </w:r>
            <w:r>
              <w:t xml:space="preserve"> </w:t>
            </w:r>
            <w:r w:rsidR="00650A21">
              <w:t xml:space="preserve">Įrengta vaizdo </w:t>
            </w:r>
            <w:r w:rsidR="00650A21">
              <w:lastRenderedPageBreak/>
              <w:t>sistema informacijos skaidai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CC6AFF" w:rsidTr="002822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DF2C54">
              <w:t xml:space="preserve"> Įgyvendinti projektą </w:t>
            </w:r>
            <w:r w:rsidR="00DF2C54" w:rsidRPr="004800A8">
              <w:rPr>
                <w:shd w:val="clear" w:color="auto" w:fill="FFFFFF"/>
              </w:rPr>
              <w:t>„Šalčininkų Jano Sniadeck</w:t>
            </w:r>
            <w:r w:rsidR="00DF2C54">
              <w:rPr>
                <w:shd w:val="clear" w:color="auto" w:fill="FFFFFF"/>
              </w:rPr>
              <w:t xml:space="preserve">io gimnazijos edukacinių erdvių </w:t>
            </w:r>
            <w:r w:rsidR="00DF2C54" w:rsidRPr="004800A8">
              <w:rPr>
                <w:shd w:val="clear" w:color="auto" w:fill="FFFFFF"/>
              </w:rPr>
              <w:t>modernizavimas“</w:t>
            </w:r>
            <w:r w:rsidR="00DF2C54">
              <w:rPr>
                <w:szCs w:val="24"/>
                <w:lang w:eastAsia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717D33" w:rsidP="00717D3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Iš dalies. </w:t>
            </w:r>
            <w:r w:rsidR="00DF2C54">
              <w:rPr>
                <w:szCs w:val="24"/>
              </w:rPr>
              <w:t xml:space="preserve">Renovuotos patalpos </w:t>
            </w:r>
            <w:r>
              <w:rPr>
                <w:szCs w:val="24"/>
              </w:rPr>
              <w:t xml:space="preserve">neaprūpintos </w:t>
            </w:r>
            <w:r w:rsidR="00DF2C54" w:rsidRPr="00615732">
              <w:rPr>
                <w:szCs w:val="24"/>
              </w:rPr>
              <w:t>šiu</w:t>
            </w:r>
            <w:r>
              <w:rPr>
                <w:szCs w:val="24"/>
              </w:rPr>
              <w:t>olaikinėmis mokymo priemonėmis,</w:t>
            </w:r>
            <w:r>
              <w:rPr>
                <w:rFonts w:eastAsia="Calibri"/>
                <w:szCs w:val="24"/>
              </w:rPr>
              <w:t xml:space="preserve"> moderniais baldais dėl </w:t>
            </w:r>
            <w:r>
              <w:rPr>
                <w:szCs w:val="24"/>
              </w:rPr>
              <w:t xml:space="preserve">trečiųjų šalių įsipareigojimų nevykdymo. </w:t>
            </w:r>
            <w:r w:rsidRPr="00615732">
              <w:rPr>
                <w:szCs w:val="24"/>
              </w:rPr>
              <w:t xml:space="preserve"> </w:t>
            </w:r>
          </w:p>
        </w:tc>
      </w:tr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9601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  <w:r w:rsidR="00960131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CC6AFF" w:rsidRDefault="00CC6AFF" w:rsidP="00CC6AFF">
      <w:pPr>
        <w:overflowPunct w:val="0"/>
        <w:textAlignment w:val="baseline"/>
        <w:rPr>
          <w:sz w:val="20"/>
        </w:rPr>
      </w:pPr>
    </w:p>
    <w:p w:rsidR="00CC6AFF" w:rsidRDefault="00CC6AFF" w:rsidP="00CC6AFF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:rsidR="00CC6AFF" w:rsidRDefault="00CC6AFF" w:rsidP="00CC6AFF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960131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3.1.</w:t>
            </w:r>
            <w:r w:rsidR="006833C5" w:rsidRPr="00880E16">
              <w:rPr>
                <w:szCs w:val="24"/>
              </w:rPr>
              <w:t xml:space="preserve"> Trys klas</w:t>
            </w:r>
            <w:r w:rsidR="006833C5">
              <w:rPr>
                <w:szCs w:val="24"/>
              </w:rPr>
              <w:t>ė</w:t>
            </w:r>
            <w:r w:rsidR="006833C5" w:rsidRPr="00880E16">
              <w:rPr>
                <w:szCs w:val="24"/>
              </w:rPr>
              <w:t>s apr</w:t>
            </w:r>
            <w:r w:rsidR="006833C5">
              <w:rPr>
                <w:szCs w:val="24"/>
              </w:rPr>
              <w:t>ū</w:t>
            </w:r>
            <w:r w:rsidR="006833C5" w:rsidRPr="00880E16">
              <w:rPr>
                <w:szCs w:val="24"/>
              </w:rPr>
              <w:t xml:space="preserve">pintos </w:t>
            </w:r>
            <w:r w:rsidR="006833C5">
              <w:rPr>
                <w:szCs w:val="24"/>
              </w:rPr>
              <w:t>š</w:t>
            </w:r>
            <w:r w:rsidR="006833C5" w:rsidRPr="00880E16">
              <w:rPr>
                <w:szCs w:val="24"/>
              </w:rPr>
              <w:t>iuolaiki</w:t>
            </w:r>
            <w:r w:rsidR="006833C5">
              <w:rPr>
                <w:szCs w:val="24"/>
              </w:rPr>
              <w:t>š</w:t>
            </w:r>
            <w:r w:rsidR="006833C5" w:rsidRPr="00880E16">
              <w:rPr>
                <w:szCs w:val="24"/>
              </w:rPr>
              <w:t xml:space="preserve">kais </w:t>
            </w:r>
            <w:r w:rsidR="00960131">
              <w:rPr>
                <w:szCs w:val="24"/>
              </w:rPr>
              <w:t>baldais (vienviečiai suolai, kėdės)</w:t>
            </w:r>
            <w:r w:rsidR="006833C5" w:rsidRPr="00880E16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6833C5" w:rsidP="00B72BB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833C5">
              <w:rPr>
                <w:szCs w:val="24"/>
              </w:rPr>
              <w:t>Sukurta palanki</w:t>
            </w:r>
            <w:r w:rsidR="00B72BBF">
              <w:rPr>
                <w:szCs w:val="24"/>
              </w:rPr>
              <w:t xml:space="preserve">, </w:t>
            </w:r>
            <w:r w:rsidR="00B72BBF">
              <w:rPr>
                <w:sz w:val="23"/>
                <w:szCs w:val="23"/>
              </w:rPr>
              <w:t xml:space="preserve">lengvai pertvarkoma </w:t>
            </w:r>
            <w:r w:rsidRPr="006833C5">
              <w:rPr>
                <w:szCs w:val="24"/>
              </w:rPr>
              <w:t xml:space="preserve"> fizinė aplinka, </w:t>
            </w:r>
            <w:r w:rsidR="00696126">
              <w:rPr>
                <w:sz w:val="23"/>
                <w:szCs w:val="23"/>
              </w:rPr>
              <w:t>pritaikoma</w:t>
            </w:r>
            <w:r w:rsidR="00B72BBF">
              <w:rPr>
                <w:sz w:val="23"/>
                <w:szCs w:val="23"/>
              </w:rPr>
              <w:t xml:space="preserve"> mokymuisi bendradarbiaujant ir individualiam mokymuisi.</w:t>
            </w:r>
            <w:r w:rsidR="00B72BBF">
              <w:rPr>
                <w:szCs w:val="24"/>
                <w:lang w:eastAsia="lt-LT"/>
              </w:rPr>
              <w:t xml:space="preserve"> </w:t>
            </w:r>
          </w:p>
        </w:tc>
      </w:tr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  <w:r w:rsidR="00960131">
              <w:t xml:space="preserve"> . </w:t>
            </w:r>
            <w:r w:rsidR="00960131" w:rsidRPr="00696126">
              <w:rPr>
                <w:szCs w:val="24"/>
              </w:rPr>
              <w:t xml:space="preserve">Pritaikytas </w:t>
            </w:r>
            <w:r w:rsidR="00696126" w:rsidRPr="00696126">
              <w:rPr>
                <w:szCs w:val="24"/>
              </w:rPr>
              <w:t>patobulintas etatinio darbo užmokesčio modelis</w:t>
            </w:r>
            <w:r w:rsidR="00696126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765AC5" w:rsidP="00765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 xml:space="preserve">Visiems mokytojams įteikti pranešimai dėl darbo sutarties sąlygų keitimo. Su darbuotojais pasirašytos atnaujintos darbo sutartys. Visų mokytojų pasirašyti pakeisti pareigybių aprašymai. </w:t>
            </w:r>
            <w:r w:rsidR="009206AD">
              <w:t>Susitarta</w:t>
            </w:r>
            <w:r w:rsidR="00960131">
              <w:t xml:space="preserve"> su mokytojų bendruomene dėl </w:t>
            </w:r>
            <w:r w:rsidR="009206AD">
              <w:t>darbo krūvio sandaros nustatymo</w:t>
            </w:r>
            <w:r>
              <w:t>.</w:t>
            </w:r>
            <w:r w:rsidR="009206AD">
              <w:t xml:space="preserve"> </w:t>
            </w:r>
            <w:r>
              <w:t>Atnaujinta darbo apmokėjimo sistemos nauja redakcija.</w:t>
            </w:r>
            <w:bookmarkStart w:id="0" w:name="_GoBack"/>
            <w:bookmarkEnd w:id="0"/>
          </w:p>
        </w:tc>
      </w:tr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CC6AFF" w:rsidRDefault="00CC6AFF" w:rsidP="00CC6AFF">
      <w:pPr>
        <w:overflowPunct w:val="0"/>
        <w:textAlignment w:val="baseline"/>
        <w:rPr>
          <w:sz w:val="20"/>
        </w:rPr>
      </w:pPr>
    </w:p>
    <w:p w:rsidR="00CC6AFF" w:rsidRDefault="00CC6AFF" w:rsidP="00CC6AFF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CC6AFF" w:rsidRDefault="00CC6AFF" w:rsidP="00CC6AFF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CC6AFF" w:rsidTr="00D02C31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Pažymimas atitinkamas </w:t>
            </w:r>
            <w:r>
              <w:rPr>
                <w:szCs w:val="24"/>
                <w:lang w:eastAsia="lt-LT"/>
              </w:rPr>
              <w:lastRenderedPageBreak/>
              <w:t>langelis</w:t>
            </w:r>
          </w:p>
        </w:tc>
      </w:tr>
      <w:tr w:rsidR="00CC6AFF" w:rsidTr="00D02C31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5.1.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7C335C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7C335C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✖</w:t>
            </w:r>
          </w:p>
        </w:tc>
      </w:tr>
      <w:tr w:rsidR="00CC6AFF" w:rsidTr="00D02C31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C6AFF" w:rsidTr="00D02C31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C6AFF" w:rsidTr="00D02C31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C6AFF" w:rsidTr="00D02C31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5E6FAD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6.1.</w:t>
            </w:r>
            <w:r w:rsidR="005E6FAD">
              <w:rPr>
                <w:szCs w:val="24"/>
                <w:lang w:eastAsia="lt-LT"/>
              </w:rPr>
              <w:t>Tobulinti vadovavimą ugdymui ir mokymuisi kompetenciją –</w:t>
            </w:r>
            <w:r w:rsidR="006D7142">
              <w:rPr>
                <w:szCs w:val="24"/>
                <w:lang w:eastAsia="lt-LT"/>
              </w:rPr>
              <w:t xml:space="preserve"> gebėjimą</w:t>
            </w:r>
            <w:r w:rsidR="006D7142">
              <w:t xml:space="preserve"> stiprinti pedagogų atsakomybę už ugdymo proceso kokybę ir rezultatus</w:t>
            </w:r>
            <w:r w:rsidR="006D7142">
              <w:rPr>
                <w:szCs w:val="24"/>
                <w:lang w:eastAsia="lt-LT"/>
              </w:rPr>
              <w:t>.</w:t>
            </w:r>
          </w:p>
        </w:tc>
      </w:tr>
      <w:tr w:rsidR="00CC6AFF" w:rsidTr="00D02C31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6.2.</w:t>
            </w: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CC6AFF" w:rsidRPr="006D7142" w:rsidRDefault="006D7142" w:rsidP="00CC6AF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 xml:space="preserve">   </w:t>
      </w:r>
      <w:r>
        <w:rPr>
          <w:szCs w:val="24"/>
          <w:u w:val="single"/>
          <w:lang w:eastAsia="lt-LT"/>
        </w:rPr>
        <w:t xml:space="preserve"> Direktorė</w:t>
      </w:r>
      <w:r>
        <w:rPr>
          <w:szCs w:val="24"/>
          <w:lang w:eastAsia="lt-LT"/>
        </w:rPr>
        <w:t xml:space="preserve">                 </w:t>
      </w:r>
      <w:r w:rsidR="00CC6AFF">
        <w:rPr>
          <w:szCs w:val="24"/>
          <w:lang w:eastAsia="lt-LT"/>
        </w:rPr>
        <w:t xml:space="preserve">                         </w:t>
      </w:r>
      <w:r>
        <w:rPr>
          <w:szCs w:val="24"/>
          <w:lang w:eastAsia="lt-LT"/>
        </w:rPr>
        <w:t xml:space="preserve">                                      </w:t>
      </w:r>
      <w:r>
        <w:rPr>
          <w:szCs w:val="24"/>
          <w:u w:val="single"/>
          <w:lang w:eastAsia="lt-LT"/>
        </w:rPr>
        <w:t xml:space="preserve">Irena Volska </w:t>
      </w:r>
      <w:r>
        <w:rPr>
          <w:szCs w:val="24"/>
          <w:lang w:eastAsia="lt-LT"/>
        </w:rPr>
        <w:t xml:space="preserve">             </w:t>
      </w:r>
      <w:r w:rsidRPr="006D7142">
        <w:rPr>
          <w:szCs w:val="24"/>
          <w:u w:val="single"/>
          <w:lang w:eastAsia="lt-LT"/>
        </w:rPr>
        <w:t>2020-01-20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</w:t>
      </w:r>
      <w:r w:rsidR="006D7142">
        <w:rPr>
          <w:sz w:val="20"/>
          <w:lang w:eastAsia="lt-LT"/>
        </w:rPr>
        <w:t xml:space="preserve">s)                           </w:t>
      </w:r>
      <w:r>
        <w:rPr>
          <w:sz w:val="20"/>
          <w:lang w:eastAsia="lt-LT"/>
        </w:rPr>
        <w:t xml:space="preserve"> (vardas ir pavardė)                      (data)</w:t>
      </w:r>
    </w:p>
    <w:p w:rsidR="00CC6AFF" w:rsidRDefault="00CC6AFF" w:rsidP="00CC6AFF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CC6AFF" w:rsidRDefault="00CC6AFF" w:rsidP="00CC6AFF">
      <w:pPr>
        <w:overflowPunct w:val="0"/>
        <w:jc w:val="center"/>
        <w:textAlignment w:val="baseline"/>
        <w:rPr>
          <w:sz w:val="20"/>
          <w:lang w:eastAsia="lt-LT"/>
        </w:rPr>
      </w:pP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7.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CC6AFF" w:rsidRDefault="00CC6AFF" w:rsidP="00CC6AFF">
      <w:pPr>
        <w:overflowPunct w:val="0"/>
        <w:textAlignment w:val="baseline"/>
        <w:rPr>
          <w:szCs w:val="24"/>
          <w:lang w:eastAsia="lt-LT"/>
        </w:rPr>
      </w:pPr>
    </w:p>
    <w:p w:rsidR="00CC6AFF" w:rsidRDefault="00CC6AFF" w:rsidP="00CC6AF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__________               _________________     __________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           (vardas ir pavardė)                      (data)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/ darbuotojų atstovavimą įgyvendinantis asmuo)</w:t>
      </w:r>
    </w:p>
    <w:p w:rsidR="00CC6AFF" w:rsidRDefault="00CC6AFF" w:rsidP="00CC6AFF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8.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CC6AFF" w:rsidRDefault="00CC6AFF" w:rsidP="00CC6AFF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:rsidR="00CC6AFF" w:rsidRDefault="00CC6AFF" w:rsidP="00CC6AF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_________________         __________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(vardas ir pavardė)                    (data)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:rsidR="00CC6AFF" w:rsidRDefault="00CC6AFF" w:rsidP="00CC6AFF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:rsidR="00CC6AFF" w:rsidRDefault="00CC6AFF" w:rsidP="00CC6AFF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CC6AFF" w:rsidRDefault="00CC6AFF" w:rsidP="00CC6AF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:rsidR="00CC6AFF" w:rsidRDefault="00CC6AFF" w:rsidP="00CC6AFF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:rsidR="00CC6AFF" w:rsidRDefault="00CC6AFF" w:rsidP="00CC6AFF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Kitų metų užduotys</w:t>
      </w:r>
    </w:p>
    <w:p w:rsidR="00CC6AFF" w:rsidRDefault="00CC6AFF" w:rsidP="00CC6AFF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C6AFF" w:rsidTr="00D02C3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FF" w:rsidRDefault="00CC6AFF" w:rsidP="00D02C3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CC6AFF" w:rsidRDefault="00CC6AFF" w:rsidP="00CC6AFF">
      <w:pPr>
        <w:overflowPunct w:val="0"/>
        <w:textAlignment w:val="baseline"/>
        <w:rPr>
          <w:szCs w:val="24"/>
        </w:rPr>
      </w:pPr>
    </w:p>
    <w:p w:rsidR="00CC6AFF" w:rsidRDefault="00CC6AFF" w:rsidP="00CC6AFF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10.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:rsidR="00CC6AFF" w:rsidRDefault="00CC6AFF" w:rsidP="00CC6AFF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C6AFF" w:rsidTr="00D02C3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10.1.</w:t>
            </w:r>
          </w:p>
        </w:tc>
      </w:tr>
      <w:tr w:rsidR="00CC6AFF" w:rsidTr="00D02C3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10.2.</w:t>
            </w:r>
          </w:p>
        </w:tc>
      </w:tr>
      <w:tr w:rsidR="00CC6AFF" w:rsidTr="00D02C3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FF" w:rsidRDefault="00CC6AFF" w:rsidP="00D02C3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10.3.</w:t>
            </w:r>
          </w:p>
        </w:tc>
      </w:tr>
    </w:tbl>
    <w:p w:rsidR="00CC6AFF" w:rsidRDefault="00CC6AFF" w:rsidP="00CC6AFF">
      <w:pPr>
        <w:overflowPunct w:val="0"/>
        <w:jc w:val="center"/>
        <w:textAlignment w:val="baseline"/>
        <w:rPr>
          <w:szCs w:val="24"/>
          <w:lang w:eastAsia="lt-LT"/>
        </w:rPr>
      </w:pPr>
    </w:p>
    <w:p w:rsidR="00CC6AFF" w:rsidRDefault="00CC6AFF" w:rsidP="00CC6AFF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:rsidR="00CC6AFF" w:rsidRDefault="00CC6AFF" w:rsidP="00CC6AF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_________________         __________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    (vardas ir pavardė)                    (data)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:rsidR="00CC6AFF" w:rsidRDefault="00CC6AFF" w:rsidP="00CC6AFF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:rsidR="00CC6AFF" w:rsidRDefault="00CC6AFF" w:rsidP="00CC6AFF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:rsidR="00CC6AFF" w:rsidRDefault="00CC6AFF" w:rsidP="00CC6AFF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:rsidR="00CC6AFF" w:rsidRDefault="00CC6AFF" w:rsidP="00CC6AF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_________________         __________</w:t>
      </w:r>
    </w:p>
    <w:p w:rsidR="00CC6AFF" w:rsidRDefault="00CC6AFF" w:rsidP="00CC6AFF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CC6AFF" w:rsidRDefault="00CC6AFF" w:rsidP="00CC6AFF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 w:val="20"/>
        </w:rPr>
      </w:pPr>
    </w:p>
    <w:p w:rsidR="00CC6AFF" w:rsidRPr="00F9465A" w:rsidRDefault="00CC6AFF" w:rsidP="007F233F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p w:rsidR="00035777" w:rsidRDefault="00035777" w:rsidP="00CC6AFF">
      <w:pPr>
        <w:overflowPunct w:val="0"/>
        <w:ind w:left="-6" w:firstLine="573"/>
        <w:jc w:val="center"/>
        <w:textAlignment w:val="baseline"/>
        <w:rPr>
          <w:i/>
          <w:sz w:val="12"/>
          <w:szCs w:val="24"/>
        </w:rPr>
      </w:pPr>
    </w:p>
    <w:sectPr w:rsidR="00035777"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PMingLi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5C42B8"/>
    <w:multiLevelType w:val="hybridMultilevel"/>
    <w:tmpl w:val="7DFA7460"/>
    <w:lvl w:ilvl="0" w:tplc="228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EF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892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05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EC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A74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6D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C8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8E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FF"/>
    <w:rsid w:val="0002454F"/>
    <w:rsid w:val="0003185F"/>
    <w:rsid w:val="00035777"/>
    <w:rsid w:val="00052294"/>
    <w:rsid w:val="000731E8"/>
    <w:rsid w:val="000956FB"/>
    <w:rsid w:val="000B4BAD"/>
    <w:rsid w:val="000C5159"/>
    <w:rsid w:val="000D42FC"/>
    <w:rsid w:val="001243E9"/>
    <w:rsid w:val="00154946"/>
    <w:rsid w:val="001711CA"/>
    <w:rsid w:val="00172C85"/>
    <w:rsid w:val="00195D6C"/>
    <w:rsid w:val="001D2780"/>
    <w:rsid w:val="001E699F"/>
    <w:rsid w:val="001F44F4"/>
    <w:rsid w:val="00200C35"/>
    <w:rsid w:val="00204291"/>
    <w:rsid w:val="00215696"/>
    <w:rsid w:val="002232D5"/>
    <w:rsid w:val="00281568"/>
    <w:rsid w:val="002822AD"/>
    <w:rsid w:val="0029300D"/>
    <w:rsid w:val="002A65F2"/>
    <w:rsid w:val="002C1CBE"/>
    <w:rsid w:val="002D1F5F"/>
    <w:rsid w:val="003103AB"/>
    <w:rsid w:val="00331587"/>
    <w:rsid w:val="003670EC"/>
    <w:rsid w:val="004031BF"/>
    <w:rsid w:val="00406981"/>
    <w:rsid w:val="004462D7"/>
    <w:rsid w:val="00465F64"/>
    <w:rsid w:val="004813C4"/>
    <w:rsid w:val="004A18BF"/>
    <w:rsid w:val="004A4D0F"/>
    <w:rsid w:val="004D538B"/>
    <w:rsid w:val="004F07EE"/>
    <w:rsid w:val="004F2A64"/>
    <w:rsid w:val="00504833"/>
    <w:rsid w:val="005101D3"/>
    <w:rsid w:val="00524BE7"/>
    <w:rsid w:val="005360E8"/>
    <w:rsid w:val="00540227"/>
    <w:rsid w:val="0054745D"/>
    <w:rsid w:val="00555946"/>
    <w:rsid w:val="00563B95"/>
    <w:rsid w:val="00576C28"/>
    <w:rsid w:val="00577B20"/>
    <w:rsid w:val="00580AB3"/>
    <w:rsid w:val="005A135B"/>
    <w:rsid w:val="005A5E0E"/>
    <w:rsid w:val="005C197D"/>
    <w:rsid w:val="005C3767"/>
    <w:rsid w:val="005D3A70"/>
    <w:rsid w:val="005D5390"/>
    <w:rsid w:val="005E6FAD"/>
    <w:rsid w:val="006032A5"/>
    <w:rsid w:val="00615732"/>
    <w:rsid w:val="00625500"/>
    <w:rsid w:val="00650A21"/>
    <w:rsid w:val="00663DEE"/>
    <w:rsid w:val="006833C5"/>
    <w:rsid w:val="00695C0F"/>
    <w:rsid w:val="00696126"/>
    <w:rsid w:val="006B41FF"/>
    <w:rsid w:val="006C2D80"/>
    <w:rsid w:val="006D380A"/>
    <w:rsid w:val="006D7142"/>
    <w:rsid w:val="006F0C10"/>
    <w:rsid w:val="006F2049"/>
    <w:rsid w:val="007031EE"/>
    <w:rsid w:val="00711763"/>
    <w:rsid w:val="00717D33"/>
    <w:rsid w:val="007316E4"/>
    <w:rsid w:val="00765AC5"/>
    <w:rsid w:val="007719EA"/>
    <w:rsid w:val="00782AAF"/>
    <w:rsid w:val="007A58B3"/>
    <w:rsid w:val="007C072B"/>
    <w:rsid w:val="007C335C"/>
    <w:rsid w:val="007F16DC"/>
    <w:rsid w:val="007F233F"/>
    <w:rsid w:val="00801F2B"/>
    <w:rsid w:val="00805686"/>
    <w:rsid w:val="008368F2"/>
    <w:rsid w:val="0084482F"/>
    <w:rsid w:val="00863269"/>
    <w:rsid w:val="008A7327"/>
    <w:rsid w:val="009206AD"/>
    <w:rsid w:val="00957469"/>
    <w:rsid w:val="00960131"/>
    <w:rsid w:val="0098040F"/>
    <w:rsid w:val="00985196"/>
    <w:rsid w:val="009A5E1D"/>
    <w:rsid w:val="009D2F7F"/>
    <w:rsid w:val="009F2B99"/>
    <w:rsid w:val="00A1459D"/>
    <w:rsid w:val="00A22804"/>
    <w:rsid w:val="00A33325"/>
    <w:rsid w:val="00A60F04"/>
    <w:rsid w:val="00A80887"/>
    <w:rsid w:val="00AB2955"/>
    <w:rsid w:val="00AB3B91"/>
    <w:rsid w:val="00AB7AFB"/>
    <w:rsid w:val="00AC7932"/>
    <w:rsid w:val="00AF0C63"/>
    <w:rsid w:val="00B045D6"/>
    <w:rsid w:val="00B06C72"/>
    <w:rsid w:val="00B135AA"/>
    <w:rsid w:val="00B2070A"/>
    <w:rsid w:val="00B30981"/>
    <w:rsid w:val="00B70CB3"/>
    <w:rsid w:val="00B72BBF"/>
    <w:rsid w:val="00BA595B"/>
    <w:rsid w:val="00BD3194"/>
    <w:rsid w:val="00BD4928"/>
    <w:rsid w:val="00BE115F"/>
    <w:rsid w:val="00C01EF1"/>
    <w:rsid w:val="00C14613"/>
    <w:rsid w:val="00C1736B"/>
    <w:rsid w:val="00C2189F"/>
    <w:rsid w:val="00C22E9E"/>
    <w:rsid w:val="00C41C34"/>
    <w:rsid w:val="00C571EB"/>
    <w:rsid w:val="00C660C1"/>
    <w:rsid w:val="00C8772C"/>
    <w:rsid w:val="00C96C9B"/>
    <w:rsid w:val="00CC5FB3"/>
    <w:rsid w:val="00CC6AFF"/>
    <w:rsid w:val="00CD581E"/>
    <w:rsid w:val="00CF5853"/>
    <w:rsid w:val="00D2425A"/>
    <w:rsid w:val="00D63A7D"/>
    <w:rsid w:val="00D678F5"/>
    <w:rsid w:val="00D962CD"/>
    <w:rsid w:val="00DA1657"/>
    <w:rsid w:val="00DB7CC2"/>
    <w:rsid w:val="00DD3979"/>
    <w:rsid w:val="00DE2AD4"/>
    <w:rsid w:val="00DE6C25"/>
    <w:rsid w:val="00DF0A16"/>
    <w:rsid w:val="00DF2C54"/>
    <w:rsid w:val="00DF6433"/>
    <w:rsid w:val="00E428A2"/>
    <w:rsid w:val="00E445EA"/>
    <w:rsid w:val="00E46093"/>
    <w:rsid w:val="00E8236D"/>
    <w:rsid w:val="00E86DB8"/>
    <w:rsid w:val="00E928AD"/>
    <w:rsid w:val="00EB3260"/>
    <w:rsid w:val="00EC272C"/>
    <w:rsid w:val="00EC6BBC"/>
    <w:rsid w:val="00ED3DF5"/>
    <w:rsid w:val="00EE6452"/>
    <w:rsid w:val="00EE7F51"/>
    <w:rsid w:val="00EF1FBC"/>
    <w:rsid w:val="00EF78C2"/>
    <w:rsid w:val="00F05F71"/>
    <w:rsid w:val="00F2336C"/>
    <w:rsid w:val="00F31B44"/>
    <w:rsid w:val="00F51A7F"/>
    <w:rsid w:val="00F6790B"/>
    <w:rsid w:val="00F75215"/>
    <w:rsid w:val="00F9465A"/>
    <w:rsid w:val="00FA0463"/>
    <w:rsid w:val="00FA594E"/>
    <w:rsid w:val="00FD517B"/>
    <w:rsid w:val="00FD66B4"/>
    <w:rsid w:val="00FD7D97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0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15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474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0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qFormat/>
    <w:rsid w:val="00B30981"/>
    <w:pPr>
      <w:suppressAutoHyphens/>
      <w:ind w:left="720"/>
      <w:contextualSpacing/>
    </w:pPr>
    <w:rPr>
      <w:kern w:val="2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C6BB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C6BBC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FA59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BD3194"/>
    <w:pPr>
      <w:spacing w:before="100" w:beforeAutospacing="1" w:after="100" w:afterAutospacing="1"/>
    </w:pPr>
    <w:rPr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BD319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8040F"/>
    <w:rPr>
      <w:color w:val="0000FF"/>
      <w:u w:val="single"/>
    </w:rPr>
  </w:style>
  <w:style w:type="character" w:styleId="Emfaz">
    <w:name w:val="Emphasis"/>
    <w:basedOn w:val="Numatytasispastraiposriftas"/>
    <w:qFormat/>
    <w:rsid w:val="007A58B3"/>
    <w:rPr>
      <w:i/>
      <w:iCs/>
    </w:rPr>
  </w:style>
  <w:style w:type="character" w:customStyle="1" w:styleId="st">
    <w:name w:val="st"/>
    <w:rsid w:val="00CD581E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4745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1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6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0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15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474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0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qFormat/>
    <w:rsid w:val="00B30981"/>
    <w:pPr>
      <w:suppressAutoHyphens/>
      <w:ind w:left="720"/>
      <w:contextualSpacing/>
    </w:pPr>
    <w:rPr>
      <w:kern w:val="2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C6BB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C6BBC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FA59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BD3194"/>
    <w:pPr>
      <w:spacing w:before="100" w:beforeAutospacing="1" w:after="100" w:afterAutospacing="1"/>
    </w:pPr>
    <w:rPr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BD319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8040F"/>
    <w:rPr>
      <w:color w:val="0000FF"/>
      <w:u w:val="single"/>
    </w:rPr>
  </w:style>
  <w:style w:type="character" w:styleId="Emfaz">
    <w:name w:val="Emphasis"/>
    <w:basedOn w:val="Numatytasispastraiposriftas"/>
    <w:qFormat/>
    <w:rsid w:val="007A58B3"/>
    <w:rPr>
      <w:i/>
      <w:iCs/>
    </w:rPr>
  </w:style>
  <w:style w:type="character" w:customStyle="1" w:styleId="st">
    <w:name w:val="st"/>
    <w:rsid w:val="00CD581E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4745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1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BFD6-9E92-44FE-AB25-CADB71AE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11829</Words>
  <Characters>6744</Characters>
  <Application>Microsoft Office Word</Application>
  <DocSecurity>0</DocSecurity>
  <Lines>56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Direktore</cp:lastModifiedBy>
  <cp:revision>4</cp:revision>
  <dcterms:created xsi:type="dcterms:W3CDTF">2020-01-29T09:56:00Z</dcterms:created>
  <dcterms:modified xsi:type="dcterms:W3CDTF">2020-01-29T10:26:00Z</dcterms:modified>
</cp:coreProperties>
</file>