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15" w:rsidRDefault="00805915" w:rsidP="00805915">
      <w:pPr>
        <w:keepNext/>
        <w:tabs>
          <w:tab w:val="left" w:pos="5812"/>
        </w:tabs>
        <w:spacing w:after="0" w:line="240" w:lineRule="auto"/>
        <w:ind w:left="6804"/>
        <w:outlineLvl w:val="0"/>
        <w:rPr>
          <w:rFonts w:ascii="Times New Roman" w:hAnsi="Times New Roman" w:cs="Times New Roman"/>
          <w:noProof/>
          <w:sz w:val="24"/>
          <w:szCs w:val="24"/>
        </w:rPr>
      </w:pPr>
      <w:r w:rsidRPr="008653F2">
        <w:rPr>
          <w:rFonts w:ascii="Times New Roman" w:hAnsi="Times New Roman" w:cs="Times New Roman"/>
          <w:noProof/>
          <w:sz w:val="24"/>
          <w:szCs w:val="24"/>
        </w:rPr>
        <w:t xml:space="preserve">Šalčininkų Jano Sniadeckio </w:t>
      </w:r>
    </w:p>
    <w:p w:rsidR="00805915" w:rsidRDefault="00805915" w:rsidP="00805915">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gimnazijos</w:t>
      </w:r>
      <w:r>
        <w:rPr>
          <w:rFonts w:ascii="Times New Roman" w:hAnsi="Times New Roman" w:cs="Times New Roman"/>
          <w:sz w:val="24"/>
          <w:szCs w:val="24"/>
        </w:rPr>
        <w:t xml:space="preserve">  direktoriaus </w:t>
      </w:r>
    </w:p>
    <w:p w:rsidR="00805915" w:rsidRDefault="00805915" w:rsidP="00805915">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 xml:space="preserve">2023 m. </w:t>
      </w:r>
      <w:r>
        <w:rPr>
          <w:rFonts w:ascii="Times New Roman" w:hAnsi="Times New Roman" w:cs="Times New Roman"/>
          <w:noProof/>
          <w:sz w:val="24"/>
          <w:szCs w:val="24"/>
        </w:rPr>
        <w:t>rugsėjo 7</w:t>
      </w:r>
      <w:r>
        <w:rPr>
          <w:rFonts w:ascii="Times New Roman" w:hAnsi="Times New Roman" w:cs="Times New Roman"/>
          <w:sz w:val="24"/>
          <w:szCs w:val="24"/>
        </w:rPr>
        <w:t xml:space="preserve">  d. </w:t>
      </w:r>
    </w:p>
    <w:p w:rsidR="00805915" w:rsidRPr="00872EED" w:rsidRDefault="00805915" w:rsidP="00805915">
      <w:pPr>
        <w:keepNext/>
        <w:tabs>
          <w:tab w:val="left" w:pos="5812"/>
        </w:tabs>
        <w:spacing w:after="0" w:line="240" w:lineRule="auto"/>
        <w:ind w:left="6804"/>
        <w:outlineLvl w:val="0"/>
        <w:rPr>
          <w:rFonts w:ascii="Times New Roman" w:hAnsi="Times New Roman" w:cs="Times New Roman"/>
          <w:sz w:val="24"/>
          <w:szCs w:val="24"/>
        </w:rPr>
      </w:pPr>
      <w:r>
        <w:rPr>
          <w:rFonts w:ascii="Times New Roman" w:hAnsi="Times New Roman" w:cs="Times New Roman"/>
          <w:sz w:val="24"/>
          <w:szCs w:val="24"/>
        </w:rPr>
        <w:t xml:space="preserve">įsakymo Nr. V-419 </w:t>
      </w:r>
    </w:p>
    <w:p w:rsidR="00805915" w:rsidRPr="00A01AB6" w:rsidRDefault="00805915" w:rsidP="00805915">
      <w:pPr>
        <w:keepNext/>
        <w:tabs>
          <w:tab w:val="left" w:pos="5812"/>
        </w:tabs>
        <w:spacing w:after="0" w:line="240" w:lineRule="auto"/>
        <w:ind w:left="6804"/>
        <w:outlineLvl w:val="0"/>
        <w:rPr>
          <w:rFonts w:ascii="Times New Roman" w:hAnsi="Times New Roman" w:cs="Times New Roman"/>
          <w:bCs/>
          <w:szCs w:val="24"/>
        </w:rPr>
      </w:pPr>
      <w:r>
        <w:rPr>
          <w:rFonts w:ascii="Times New Roman" w:hAnsi="Times New Roman" w:cs="Times New Roman"/>
          <w:bCs/>
          <w:sz w:val="24"/>
          <w:szCs w:val="28"/>
        </w:rPr>
        <w:t>3</w:t>
      </w:r>
      <w:r w:rsidRPr="007A156C">
        <w:rPr>
          <w:rFonts w:ascii="Times New Roman" w:hAnsi="Times New Roman" w:cs="Times New Roman"/>
          <w:bCs/>
          <w:sz w:val="24"/>
          <w:szCs w:val="28"/>
        </w:rPr>
        <w:t xml:space="preserve"> </w:t>
      </w:r>
      <w:r>
        <w:rPr>
          <w:rFonts w:ascii="Times New Roman" w:hAnsi="Times New Roman" w:cs="Times New Roman"/>
          <w:bCs/>
          <w:sz w:val="24"/>
          <w:szCs w:val="28"/>
        </w:rPr>
        <w:t>p</w:t>
      </w:r>
      <w:r w:rsidRPr="00872EED">
        <w:rPr>
          <w:rFonts w:ascii="Times New Roman" w:hAnsi="Times New Roman" w:cs="Times New Roman"/>
          <w:bCs/>
          <w:sz w:val="24"/>
          <w:szCs w:val="28"/>
        </w:rPr>
        <w:t>riedas</w:t>
      </w:r>
    </w:p>
    <w:p w:rsidR="00805915" w:rsidRPr="0079188C" w:rsidRDefault="00805915" w:rsidP="00805915">
      <w:pPr>
        <w:pStyle w:val="Pagrindinistekstas"/>
        <w:ind w:left="284" w:right="607" w:firstLine="1843"/>
        <w:rPr>
          <w:sz w:val="18"/>
          <w:szCs w:val="18"/>
        </w:rPr>
      </w:pPr>
    </w:p>
    <w:p w:rsidR="00805915" w:rsidRDefault="00805915" w:rsidP="00805915">
      <w:pPr>
        <w:pStyle w:val="Pagrindinistekstas"/>
        <w:ind w:left="1440" w:right="614" w:firstLine="720"/>
        <w:rPr>
          <w:b/>
          <w:bCs/>
        </w:rPr>
      </w:pPr>
    </w:p>
    <w:p w:rsidR="00805915" w:rsidRPr="0079188C" w:rsidRDefault="00805915" w:rsidP="00805915">
      <w:pPr>
        <w:pStyle w:val="Pagrindinistekstas"/>
        <w:ind w:left="284" w:right="607" w:firstLine="1843"/>
        <w:rPr>
          <w:sz w:val="18"/>
          <w:szCs w:val="18"/>
        </w:rPr>
      </w:pPr>
    </w:p>
    <w:p w:rsidR="00805915" w:rsidRDefault="00805915" w:rsidP="00805915">
      <w:pPr>
        <w:widowControl w:val="0"/>
        <w:autoSpaceDE w:val="0"/>
        <w:autoSpaceDN w:val="0"/>
        <w:spacing w:after="0" w:line="240" w:lineRule="auto"/>
        <w:ind w:right="49"/>
        <w:jc w:val="center"/>
        <w:rPr>
          <w:rFonts w:ascii="Times New Roman" w:eastAsia="Times New Roman" w:hAnsi="Times New Roman" w:cs="Times New Roman"/>
          <w:b/>
          <w:bCs/>
          <w:sz w:val="24"/>
          <w:szCs w:val="24"/>
        </w:rPr>
      </w:pPr>
      <w:bookmarkStart w:id="0" w:name="_GoBack"/>
      <w:r w:rsidRPr="007B6D8E">
        <w:rPr>
          <w:rFonts w:ascii="Times New Roman" w:eastAsia="Times New Roman" w:hAnsi="Times New Roman" w:cs="Times New Roman"/>
          <w:b/>
          <w:bCs/>
          <w:sz w:val="24"/>
          <w:szCs w:val="24"/>
        </w:rPr>
        <w:t>INFORMACIJA APIE ASMENS DUOMENŲ TVARKYMĄ</w:t>
      </w:r>
    </w:p>
    <w:p w:rsidR="00805915" w:rsidRDefault="00805915" w:rsidP="0080591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rsidR="00805915" w:rsidRDefault="00805915" w:rsidP="0080591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bookmarkEnd w:id="0"/>
    <w:p w:rsidR="00805915" w:rsidRDefault="00805915" w:rsidP="00805915">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rsidR="00805915" w:rsidRPr="007B6D8E" w:rsidRDefault="00805915" w:rsidP="00805915">
      <w:pPr>
        <w:tabs>
          <w:tab w:val="left" w:pos="1134"/>
        </w:tabs>
        <w:ind w:right="49"/>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rsidR="00805915" w:rsidRDefault="00805915" w:rsidP="00805915">
      <w:pPr>
        <w:numPr>
          <w:ilvl w:val="0"/>
          <w:numId w:val="1"/>
        </w:numPr>
        <w:tabs>
          <w:tab w:val="left" w:pos="851"/>
          <w:tab w:val="left" w:pos="1276"/>
        </w:tabs>
        <w:spacing w:after="160" w:line="259" w:lineRule="auto"/>
        <w:ind w:left="0" w:right="49" w:firstLine="113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8653F2">
        <w:rPr>
          <w:rFonts w:ascii="Times New Roman" w:hAnsi="Times New Roman" w:cs="Times New Roman"/>
          <w:noProof/>
          <w:sz w:val="24"/>
          <w:szCs w:val="24"/>
        </w:rPr>
        <w:t>Šalčininkų Jano Sniadeckio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53F2">
        <w:rPr>
          <w:rFonts w:ascii="Times New Roman" w:hAnsi="Times New Roman" w:cs="Times New Roman"/>
          <w:bCs/>
          <w:noProof/>
          <w:sz w:val="24"/>
          <w:szCs w:val="24"/>
          <w:lang w:eastAsia="lt-LT"/>
        </w:rPr>
        <w:t>191415758</w:t>
      </w:r>
      <w:r w:rsidRPr="00534F49">
        <w:rPr>
          <w:rFonts w:ascii="Times New Roman" w:hAnsi="Times New Roman" w:cs="Times New Roman"/>
          <w:bCs/>
          <w:sz w:val="24"/>
          <w:szCs w:val="24"/>
          <w:lang w:eastAsia="lt-LT"/>
        </w:rPr>
        <w:t xml:space="preserve">, adresas </w:t>
      </w:r>
      <w:r w:rsidRPr="008653F2">
        <w:rPr>
          <w:rFonts w:ascii="Times New Roman" w:hAnsi="Times New Roman" w:cs="Times New Roman"/>
          <w:bCs/>
          <w:noProof/>
          <w:sz w:val="24"/>
          <w:szCs w:val="24"/>
          <w:lang w:eastAsia="lt-LT"/>
        </w:rPr>
        <w:t>Mokyklos g. 22, Šalčininkai</w:t>
      </w:r>
      <w:r w:rsidRPr="00534F49">
        <w:rPr>
          <w:rFonts w:ascii="Times New Roman" w:hAnsi="Times New Roman" w:cs="Times New Roman"/>
          <w:bCs/>
          <w:sz w:val="24"/>
          <w:szCs w:val="24"/>
          <w:lang w:eastAsia="lt-LT"/>
        </w:rPr>
        <w:t xml:space="preserve">, tel. </w:t>
      </w:r>
      <w:r w:rsidRPr="008653F2">
        <w:rPr>
          <w:rFonts w:ascii="Times New Roman" w:hAnsi="Times New Roman" w:cs="Times New Roman"/>
          <w:bCs/>
          <w:noProof/>
          <w:sz w:val="24"/>
          <w:szCs w:val="24"/>
          <w:lang w:eastAsia="lt-LT"/>
        </w:rPr>
        <w:t>(8-380) 51227</w:t>
      </w:r>
      <w:r w:rsidRPr="00534F49">
        <w:rPr>
          <w:rFonts w:ascii="Times New Roman" w:hAnsi="Times New Roman" w:cs="Times New Roman"/>
          <w:bCs/>
          <w:sz w:val="24"/>
          <w:szCs w:val="24"/>
          <w:lang w:eastAsia="lt-LT"/>
        </w:rPr>
        <w:t xml:space="preserve">, el. p. </w:t>
      </w:r>
      <w:hyperlink r:id="rId5" w:history="1">
        <w:r w:rsidRPr="007C4F33">
          <w:rPr>
            <w:rStyle w:val="Hipersaitas"/>
            <w:bCs/>
            <w:noProof/>
            <w:lang w:eastAsia="lt-LT"/>
          </w:rPr>
          <w:t>sniadeckio.salcininkai@sjsg.eu</w:t>
        </w:r>
      </w:hyperlink>
      <w:r w:rsidRPr="00585AF1">
        <w:rPr>
          <w:rFonts w:ascii="Times New Roman" w:hAnsi="Times New Roman" w:cs="Times New Roman"/>
          <w:sz w:val="24"/>
          <w:szCs w:val="24"/>
        </w:rPr>
        <w:t>.</w:t>
      </w:r>
    </w:p>
    <w:p w:rsidR="00805915" w:rsidRPr="009E287D" w:rsidRDefault="00805915" w:rsidP="00805915">
      <w:pPr>
        <w:numPr>
          <w:ilvl w:val="0"/>
          <w:numId w:val="1"/>
        </w:numPr>
        <w:tabs>
          <w:tab w:val="left" w:pos="851"/>
          <w:tab w:val="left" w:pos="1276"/>
        </w:tabs>
        <w:spacing w:after="160" w:line="259" w:lineRule="auto"/>
        <w:ind w:left="0" w:right="49" w:firstLine="1134"/>
        <w:contextualSpacing/>
        <w:jc w:val="both"/>
        <w:rPr>
          <w:rFonts w:ascii="Times New Roman" w:hAnsi="Times New Roman" w:cs="Times New Roman"/>
          <w:sz w:val="24"/>
          <w:szCs w:val="24"/>
        </w:rPr>
      </w:pPr>
      <w:r w:rsidRPr="009E287D">
        <w:rPr>
          <w:rFonts w:ascii="Times New Roman" w:hAnsi="Times New Roman" w:cs="Times New Roman"/>
          <w:sz w:val="24"/>
          <w:szCs w:val="24"/>
          <w:lang w:eastAsia="lt-LT"/>
        </w:rPr>
        <w:t xml:space="preserve">Duomenų apsaugos pareigūno kontaktai: </w:t>
      </w:r>
      <w:r w:rsidRPr="009E287D">
        <w:rPr>
          <w:rFonts w:ascii="Times New Roman" w:eastAsia="Times New Roman" w:hAnsi="Times New Roman" w:cs="Times New Roman"/>
          <w:noProof/>
          <w:sz w:val="24"/>
          <w:szCs w:val="24"/>
          <w:lang w:eastAsia="lt-LT"/>
        </w:rPr>
        <w:t>MB „Duomenų sauga“</w:t>
      </w:r>
      <w:r w:rsidRPr="009E287D">
        <w:rPr>
          <w:rFonts w:ascii="Times New Roman" w:eastAsia="Times New Roman" w:hAnsi="Times New Roman" w:cs="Times New Roman"/>
          <w:sz w:val="24"/>
          <w:szCs w:val="24"/>
          <w:lang w:eastAsia="lt-LT"/>
        </w:rPr>
        <w:t xml:space="preserve">, el. paštas </w:t>
      </w:r>
      <w:r w:rsidRPr="009E287D">
        <w:rPr>
          <w:rFonts w:ascii="Times New Roman" w:eastAsia="Times New Roman" w:hAnsi="Times New Roman" w:cs="Times New Roman"/>
          <w:noProof/>
          <w:sz w:val="24"/>
          <w:szCs w:val="24"/>
          <w:lang w:eastAsia="lt-LT"/>
        </w:rPr>
        <w:t>dap@duomenu-sauga.lt</w:t>
      </w:r>
      <w:r w:rsidRPr="009E287D">
        <w:rPr>
          <w:rFonts w:ascii="Times New Roman" w:eastAsia="Times New Roman" w:hAnsi="Times New Roman" w:cs="Times New Roman"/>
          <w:sz w:val="24"/>
          <w:szCs w:val="24"/>
          <w:lang w:eastAsia="lt-LT"/>
        </w:rPr>
        <w:t>, tel. +370 67243319.</w:t>
      </w:r>
    </w:p>
    <w:p w:rsidR="00805915" w:rsidRPr="009E287D" w:rsidRDefault="00805915" w:rsidP="00805915">
      <w:pPr>
        <w:numPr>
          <w:ilvl w:val="0"/>
          <w:numId w:val="1"/>
        </w:numPr>
        <w:tabs>
          <w:tab w:val="left" w:pos="851"/>
          <w:tab w:val="left" w:pos="1276"/>
        </w:tabs>
        <w:spacing w:after="160" w:line="259" w:lineRule="auto"/>
        <w:ind w:left="0" w:right="49"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Mokinių ir jų tėvų (kitų įstatyminių atstovų) asmens duomenys įstaigoje tvarkomi siekiant tinkamai įgyvendinti mokymo sutartį, joje prisiimtus įsipareigojimus bei vadovaujantis šiais tikslais:</w:t>
      </w:r>
    </w:p>
    <w:p w:rsidR="00805915" w:rsidRDefault="00805915" w:rsidP="00805915">
      <w:pPr>
        <w:numPr>
          <w:ilvl w:val="1"/>
          <w:numId w:val="1"/>
        </w:numPr>
        <w:tabs>
          <w:tab w:val="left" w:pos="993"/>
          <w:tab w:val="left" w:pos="1560"/>
        </w:tabs>
        <w:spacing w:after="160" w:line="259" w:lineRule="auto"/>
        <w:ind w:left="0" w:right="49" w:firstLine="1134"/>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rsidR="00805915" w:rsidRDefault="00805915" w:rsidP="00805915">
      <w:pPr>
        <w:numPr>
          <w:ilvl w:val="1"/>
          <w:numId w:val="1"/>
        </w:numPr>
        <w:tabs>
          <w:tab w:val="left" w:pos="993"/>
          <w:tab w:val="left" w:pos="1560"/>
        </w:tabs>
        <w:spacing w:after="160" w:line="259" w:lineRule="auto"/>
        <w:ind w:left="0" w:right="49"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pažymų išdavimo tikslu: vardas, pavardė, asmens kodas arba gimimo data, klasė (grupė), dalykų kursai, įvertinimai, apimtys, renginių, konkursų pavadinimai, datos, kita prašoma pateikti informacija;</w:t>
      </w:r>
    </w:p>
    <w:p w:rsidR="00805915" w:rsidRDefault="00805915" w:rsidP="00805915">
      <w:pPr>
        <w:numPr>
          <w:ilvl w:val="1"/>
          <w:numId w:val="1"/>
        </w:numPr>
        <w:tabs>
          <w:tab w:val="left" w:pos="993"/>
          <w:tab w:val="left" w:pos="1560"/>
        </w:tabs>
        <w:spacing w:after="160" w:line="259" w:lineRule="auto"/>
        <w:ind w:left="0" w:right="49"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neformalaus švietimo organizavimo tikslu: vardas, pavardė, klasė (grupė), įstatyminių atstovų vardai, pavardės, kontaktiniai duomens;</w:t>
      </w:r>
    </w:p>
    <w:p w:rsidR="00805915" w:rsidRDefault="00805915" w:rsidP="00805915">
      <w:pPr>
        <w:numPr>
          <w:ilvl w:val="1"/>
          <w:numId w:val="1"/>
        </w:numPr>
        <w:tabs>
          <w:tab w:val="left" w:pos="993"/>
          <w:tab w:val="left" w:pos="1560"/>
          <w:tab w:val="left" w:pos="9214"/>
        </w:tabs>
        <w:spacing w:after="160" w:line="259" w:lineRule="auto"/>
        <w:ind w:left="0" w:right="49"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prašymų, skundų ar kitų kreipimųsi nagrinėjimo tikslu: vardas, pavardė, el. pašto adresas, telefono numeris bei kita pateikta informacija;</w:t>
      </w:r>
    </w:p>
    <w:p w:rsidR="00805915" w:rsidRPr="009E287D" w:rsidRDefault="00805915" w:rsidP="00805915">
      <w:pPr>
        <w:numPr>
          <w:ilvl w:val="1"/>
          <w:numId w:val="1"/>
        </w:numPr>
        <w:tabs>
          <w:tab w:val="left" w:pos="993"/>
          <w:tab w:val="left" w:pos="1560"/>
        </w:tabs>
        <w:spacing w:after="160" w:line="259" w:lineRule="auto"/>
        <w:ind w:left="0" w:right="49"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lastRenderedPageBreak/>
        <w:t>įstaigos turto bei mokinių ir dirbančių asmenų saugumo užtikrinimo tikslu tvarkomi asmenų patenkančių į vaizdo stebėjimo kameras vaizdo duomenys.</w:t>
      </w:r>
    </w:p>
    <w:p w:rsidR="00805915" w:rsidRPr="009E287D" w:rsidRDefault="00805915" w:rsidP="00805915">
      <w:pPr>
        <w:numPr>
          <w:ilvl w:val="0"/>
          <w:numId w:val="1"/>
        </w:numPr>
        <w:tabs>
          <w:tab w:val="left" w:pos="1134"/>
          <w:tab w:val="left" w:pos="1276"/>
        </w:tabs>
        <w:spacing w:after="160" w:line="259" w:lineRule="auto"/>
        <w:ind w:left="0" w:firstLine="113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rsidR="00805915" w:rsidRDefault="00805915" w:rsidP="00805915">
      <w:pPr>
        <w:numPr>
          <w:ilvl w:val="0"/>
          <w:numId w:val="1"/>
        </w:numPr>
        <w:tabs>
          <w:tab w:val="left" w:pos="1276"/>
        </w:tabs>
        <w:spacing w:after="160" w:line="259" w:lineRule="auto"/>
        <w:ind w:left="0"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rsidR="00805915" w:rsidRDefault="00805915" w:rsidP="00805915">
      <w:pPr>
        <w:numPr>
          <w:ilvl w:val="0"/>
          <w:numId w:val="1"/>
        </w:numPr>
        <w:tabs>
          <w:tab w:val="left" w:pos="1276"/>
        </w:tabs>
        <w:spacing w:after="160" w:line="259" w:lineRule="auto"/>
        <w:ind w:left="0"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Asmens duomenys gali būti pateikti savivaldybės administracijai, Lietuvos Respublikos švietimo, mokslo ir sporto ministerijai,</w:t>
      </w:r>
      <w:r w:rsidRPr="00823334">
        <w:t xml:space="preserve"> </w:t>
      </w:r>
      <w:r w:rsidRPr="009E287D">
        <w:rPr>
          <w:rFonts w:ascii="Times New Roman" w:hAnsi="Times New Roman" w:cs="Times New Roman"/>
          <w:sz w:val="24"/>
          <w:szCs w:val="24"/>
        </w:rPr>
        <w:t xml:space="preserve">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belaidžio interneto ryšio administravimo, trečiųjų asmenų suteikiamais serveriais, teikiamomis tinklapio dizaino ar administravimo paslaugomis,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805915" w:rsidRDefault="00805915" w:rsidP="00805915">
      <w:pPr>
        <w:numPr>
          <w:ilvl w:val="0"/>
          <w:numId w:val="1"/>
        </w:numPr>
        <w:tabs>
          <w:tab w:val="left" w:pos="1276"/>
        </w:tabs>
        <w:spacing w:after="160" w:line="259" w:lineRule="auto"/>
        <w:ind w:left="0"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Visą aktualią informaciją apie asmens duomenų tvarkymą galite rasti duomenų valdytojo tinklapio skiltyje „Asmens duomenų apsauga“.</w:t>
      </w:r>
    </w:p>
    <w:p w:rsidR="00805915" w:rsidRPr="009E287D" w:rsidRDefault="00805915" w:rsidP="00805915">
      <w:pPr>
        <w:numPr>
          <w:ilvl w:val="0"/>
          <w:numId w:val="1"/>
        </w:numPr>
        <w:tabs>
          <w:tab w:val="left" w:pos="1276"/>
        </w:tabs>
        <w:spacing w:after="160" w:line="259" w:lineRule="auto"/>
        <w:ind w:left="0" w:firstLine="1134"/>
        <w:contextualSpacing/>
        <w:jc w:val="both"/>
        <w:rPr>
          <w:rFonts w:ascii="Times New Roman" w:hAnsi="Times New Roman" w:cs="Times New Roman"/>
          <w:sz w:val="24"/>
          <w:szCs w:val="24"/>
        </w:rPr>
      </w:pPr>
      <w:r w:rsidRPr="009E287D">
        <w:rPr>
          <w:rFonts w:ascii="Times New Roman" w:hAnsi="Times New Roman" w:cs="Times New Roman"/>
          <w:color w:val="000000"/>
          <w:sz w:val="24"/>
          <w:szCs w:val="24"/>
        </w:rPr>
        <w:t>Jūsų duomenys nebus naudojami automatizuotiems sprendimams priimti Jūsų atžvilgiu, įskaitant profiliavimą.</w:t>
      </w:r>
    </w:p>
    <w:p w:rsidR="00805915" w:rsidRPr="009E287D" w:rsidRDefault="00805915" w:rsidP="00805915">
      <w:pPr>
        <w:numPr>
          <w:ilvl w:val="0"/>
          <w:numId w:val="1"/>
        </w:numPr>
        <w:tabs>
          <w:tab w:val="left" w:pos="1276"/>
        </w:tabs>
        <w:spacing w:after="160" w:line="259" w:lineRule="auto"/>
        <w:ind w:left="0" w:firstLine="1134"/>
        <w:contextualSpacing/>
        <w:jc w:val="both"/>
        <w:rPr>
          <w:rFonts w:ascii="Times New Roman" w:hAnsi="Times New Roman" w:cs="Times New Roman"/>
          <w:sz w:val="24"/>
          <w:szCs w:val="24"/>
        </w:rPr>
      </w:pPr>
      <w:r w:rsidRPr="009E287D">
        <w:rPr>
          <w:rFonts w:ascii="Times New Roman" w:hAnsi="Times New Roman" w:cs="Times New Roman"/>
          <w:sz w:val="24"/>
          <w:szCs w:val="24"/>
        </w:rPr>
        <w:t xml:space="preserve">Teisės aktų nustatyta tvarka, kreipdamiesi į duomenų valdytoją raštu turite teisę: </w:t>
      </w:r>
    </w:p>
    <w:p w:rsidR="00805915" w:rsidRPr="007B6D8E" w:rsidRDefault="00805915" w:rsidP="008059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rsidR="00805915" w:rsidRPr="007B6D8E" w:rsidRDefault="00805915" w:rsidP="008059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rsidR="00805915" w:rsidRPr="007B6D8E" w:rsidRDefault="00805915" w:rsidP="008059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rsidR="00805915" w:rsidRPr="007B6D8E" w:rsidRDefault="00805915" w:rsidP="008059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rsidR="00805915" w:rsidRPr="007B6D8E" w:rsidRDefault="00805915" w:rsidP="008059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rsidR="00805915" w:rsidRPr="007B6D8E" w:rsidRDefault="00805915" w:rsidP="00805915">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rsidR="00805915" w:rsidRPr="007B6D8E" w:rsidRDefault="00805915" w:rsidP="00805915">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rsidR="00805915" w:rsidRPr="007B6D8E" w:rsidRDefault="00805915" w:rsidP="008059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rsidR="00805915" w:rsidRDefault="00805915" w:rsidP="00805915">
      <w:pPr>
        <w:ind w:firstLine="720"/>
        <w:jc w:val="both"/>
        <w:rPr>
          <w:rFonts w:ascii="Times New Roman" w:hAnsi="Times New Roman" w:cs="Times New Roman"/>
          <w:sz w:val="24"/>
          <w:szCs w:val="24"/>
        </w:rPr>
      </w:pPr>
    </w:p>
    <w:p w:rsidR="00805915" w:rsidRPr="007B6D8E" w:rsidRDefault="00805915" w:rsidP="00805915">
      <w:pPr>
        <w:ind w:firstLine="720"/>
        <w:jc w:val="center"/>
        <w:rPr>
          <w:rFonts w:ascii="Times New Roman" w:hAnsi="Times New Roman" w:cs="Times New Roman"/>
          <w:sz w:val="24"/>
          <w:szCs w:val="24"/>
        </w:rPr>
      </w:pPr>
      <w:r>
        <w:rPr>
          <w:rFonts w:ascii="Times New Roman" w:hAnsi="Times New Roman" w:cs="Times New Roman"/>
          <w:sz w:val="24"/>
          <w:szCs w:val="24"/>
        </w:rPr>
        <w:t>______________</w:t>
      </w:r>
    </w:p>
    <w:p w:rsidR="00737598" w:rsidRDefault="00737598" w:rsidP="00805915"/>
    <w:sectPr w:rsidR="00737598" w:rsidSect="00805915">
      <w:pgSz w:w="12240" w:h="15840"/>
      <w:pgMar w:top="1440" w:right="75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37"/>
    <w:rsid w:val="00737598"/>
    <w:rsid w:val="00805915"/>
    <w:rsid w:val="00B8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7442"/>
  <w15:chartTrackingRefBased/>
  <w15:docId w15:val="{D18B321D-AEBD-429A-90A3-D6715A93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5915"/>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05915"/>
    <w:rPr>
      <w:color w:val="0000FF"/>
      <w:u w:val="single"/>
    </w:rPr>
  </w:style>
  <w:style w:type="paragraph" w:styleId="Pagrindinistekstas">
    <w:name w:val="Body Text"/>
    <w:basedOn w:val="prastasis"/>
    <w:link w:val="PagrindinistekstasDiagrama"/>
    <w:uiPriority w:val="1"/>
    <w:qFormat/>
    <w:rsid w:val="0080591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805915"/>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iadeckio.salcininkai@sjsg.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2023-09-07T13:13:00Z</dcterms:created>
  <dcterms:modified xsi:type="dcterms:W3CDTF">2023-09-07T13:13:00Z</dcterms:modified>
</cp:coreProperties>
</file>