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AB" w:rsidRPr="00EA48BD" w:rsidRDefault="00967A6E" w:rsidP="00EA48BD">
      <w:pPr>
        <w:pStyle w:val="Antrats"/>
        <w:spacing w:after="0" w:line="240" w:lineRule="auto"/>
        <w:ind w:left="-2" w:firstLineChars="2835" w:firstLine="6804"/>
        <w:rPr>
          <w:rFonts w:ascii="Times New Roman" w:hAnsi="Times New Roman" w:cs="Times New Roman"/>
          <w:sz w:val="24"/>
          <w:szCs w:val="24"/>
        </w:rPr>
      </w:pPr>
      <w:r w:rsidRPr="00EA48BD">
        <w:rPr>
          <w:rFonts w:ascii="Times New Roman" w:hAnsi="Times New Roman" w:cs="Times New Roman"/>
          <w:sz w:val="24"/>
          <w:szCs w:val="24"/>
        </w:rPr>
        <w:t>PATVIRTINTA</w:t>
      </w:r>
    </w:p>
    <w:p w:rsidR="00B927AB" w:rsidRPr="00EA48BD" w:rsidRDefault="00967A6E" w:rsidP="00EA48BD">
      <w:pPr>
        <w:pStyle w:val="Antrats"/>
        <w:spacing w:after="0" w:line="240" w:lineRule="auto"/>
        <w:ind w:left="-2" w:firstLineChars="2835" w:firstLine="6804"/>
        <w:rPr>
          <w:rFonts w:ascii="Times New Roman" w:hAnsi="Times New Roman" w:cs="Times New Roman"/>
          <w:sz w:val="24"/>
          <w:szCs w:val="24"/>
        </w:rPr>
      </w:pPr>
      <w:r w:rsidRPr="00EA48BD">
        <w:rPr>
          <w:rFonts w:ascii="Times New Roman" w:hAnsi="Times New Roman" w:cs="Times New Roman"/>
          <w:sz w:val="24"/>
          <w:szCs w:val="24"/>
        </w:rPr>
        <w:t xml:space="preserve">Šalčininkų Jano Sniadeckio </w:t>
      </w:r>
    </w:p>
    <w:p w:rsidR="00B927AB" w:rsidRPr="00EA48BD" w:rsidRDefault="00967A6E" w:rsidP="00EA48BD">
      <w:pPr>
        <w:pStyle w:val="Antrats"/>
        <w:spacing w:after="0" w:line="240" w:lineRule="auto"/>
        <w:ind w:left="-2" w:firstLineChars="2835" w:firstLine="6804"/>
        <w:rPr>
          <w:rFonts w:ascii="Times New Roman" w:hAnsi="Times New Roman" w:cs="Times New Roman"/>
          <w:sz w:val="24"/>
          <w:szCs w:val="24"/>
        </w:rPr>
      </w:pPr>
      <w:r w:rsidRPr="00EA48BD">
        <w:rPr>
          <w:rFonts w:ascii="Times New Roman" w:hAnsi="Times New Roman" w:cs="Times New Roman"/>
          <w:sz w:val="24"/>
          <w:szCs w:val="24"/>
        </w:rPr>
        <w:t xml:space="preserve">gimnazijos direktoriaus </w:t>
      </w:r>
    </w:p>
    <w:p w:rsidR="00B927AB" w:rsidRPr="00EA48BD" w:rsidRDefault="00C1541A" w:rsidP="00EA48BD">
      <w:pPr>
        <w:pStyle w:val="Antrats"/>
        <w:spacing w:after="0" w:line="240" w:lineRule="auto"/>
        <w:ind w:left="-2" w:firstLineChars="2835" w:firstLine="6804"/>
        <w:rPr>
          <w:rFonts w:ascii="Times New Roman" w:hAnsi="Times New Roman" w:cs="Times New Roman"/>
          <w:sz w:val="24"/>
          <w:szCs w:val="24"/>
        </w:rPr>
      </w:pPr>
      <w:r>
        <w:rPr>
          <w:rFonts w:ascii="Times New Roman" w:hAnsi="Times New Roman" w:cs="Times New Roman"/>
          <w:sz w:val="24"/>
          <w:szCs w:val="24"/>
        </w:rPr>
        <w:t>2025 m. sausio 17</w:t>
      </w:r>
      <w:r w:rsidR="00967A6E" w:rsidRPr="00EA48BD">
        <w:rPr>
          <w:rFonts w:ascii="Times New Roman" w:hAnsi="Times New Roman" w:cs="Times New Roman"/>
          <w:sz w:val="24"/>
          <w:szCs w:val="24"/>
        </w:rPr>
        <w:t xml:space="preserve"> d.</w:t>
      </w:r>
    </w:p>
    <w:p w:rsidR="00B927AB" w:rsidRPr="00EA48BD" w:rsidRDefault="00C1541A" w:rsidP="00EA48BD">
      <w:pPr>
        <w:pStyle w:val="Antrats"/>
        <w:spacing w:after="0" w:line="240" w:lineRule="auto"/>
        <w:ind w:left="-2" w:firstLineChars="2835" w:firstLine="6804"/>
        <w:rPr>
          <w:rFonts w:ascii="Times New Roman" w:hAnsi="Times New Roman" w:cs="Times New Roman"/>
          <w:sz w:val="24"/>
          <w:szCs w:val="24"/>
        </w:rPr>
      </w:pPr>
      <w:r>
        <w:rPr>
          <w:rFonts w:ascii="Times New Roman" w:hAnsi="Times New Roman" w:cs="Times New Roman"/>
          <w:sz w:val="24"/>
          <w:szCs w:val="24"/>
        </w:rPr>
        <w:t>įsakymu Nr. V-24</w:t>
      </w:r>
    </w:p>
    <w:p w:rsidR="00B927AB" w:rsidRPr="00EA48BD" w:rsidRDefault="00B927AB" w:rsidP="00EA48BD">
      <w:pPr>
        <w:pStyle w:val="Antrats"/>
        <w:spacing w:after="0" w:line="240" w:lineRule="auto"/>
        <w:ind w:left="0" w:hanging="2"/>
        <w:rPr>
          <w:rFonts w:ascii="Times New Roman" w:hAnsi="Times New Roman" w:cs="Times New Roman"/>
          <w:sz w:val="24"/>
          <w:szCs w:val="24"/>
        </w:rPr>
      </w:pPr>
    </w:p>
    <w:p w:rsidR="00B232F9" w:rsidRPr="00EA48BD" w:rsidRDefault="00B232F9" w:rsidP="00EA48BD">
      <w:pPr>
        <w:pStyle w:val="Antrats"/>
        <w:spacing w:after="0" w:line="240" w:lineRule="auto"/>
        <w:ind w:left="0" w:hanging="2"/>
        <w:rPr>
          <w:rFonts w:ascii="Times New Roman" w:hAnsi="Times New Roman" w:cs="Times New Roman"/>
          <w:sz w:val="24"/>
          <w:szCs w:val="24"/>
        </w:rPr>
      </w:pPr>
    </w:p>
    <w:p w:rsidR="00B927AB" w:rsidRPr="00EA48BD" w:rsidRDefault="00967A6E" w:rsidP="00EA48BD">
      <w:pPr>
        <w:pStyle w:val="Antrats"/>
        <w:spacing w:after="0" w:line="240" w:lineRule="auto"/>
        <w:ind w:left="0" w:hanging="2"/>
        <w:jc w:val="center"/>
        <w:rPr>
          <w:rFonts w:ascii="Times New Roman" w:hAnsi="Times New Roman" w:cs="Times New Roman"/>
          <w:sz w:val="24"/>
          <w:szCs w:val="24"/>
        </w:rPr>
      </w:pPr>
      <w:bookmarkStart w:id="0" w:name="_GoBack"/>
      <w:r w:rsidRPr="00EA48BD">
        <w:rPr>
          <w:rFonts w:ascii="Times New Roman" w:hAnsi="Times New Roman" w:cs="Times New Roman"/>
          <w:b/>
          <w:sz w:val="24"/>
          <w:szCs w:val="24"/>
        </w:rPr>
        <w:t>ŠALČININKŲ JANO SNIADECKIO GIMNAZIJ</w:t>
      </w:r>
      <w:r w:rsidR="0010323B" w:rsidRPr="00EA48BD">
        <w:rPr>
          <w:rFonts w:ascii="Times New Roman" w:hAnsi="Times New Roman" w:cs="Times New Roman"/>
          <w:b/>
          <w:sz w:val="24"/>
          <w:szCs w:val="24"/>
        </w:rPr>
        <w:t xml:space="preserve">OS </w:t>
      </w:r>
      <w:r w:rsidRPr="00EA48BD">
        <w:rPr>
          <w:rFonts w:ascii="Times New Roman" w:hAnsi="Times New Roman" w:cs="Times New Roman"/>
          <w:b/>
          <w:sz w:val="24"/>
          <w:szCs w:val="24"/>
        </w:rPr>
        <w:t>MOKINIŲ INDIVIDUALIOS PAŽANGOS STEBĖJIMO IR FIKSAVIMO TVARKOS APRAŠA</w:t>
      </w:r>
      <w:bookmarkEnd w:id="0"/>
      <w:r w:rsidRPr="00EA48BD">
        <w:rPr>
          <w:rFonts w:ascii="Times New Roman" w:hAnsi="Times New Roman" w:cs="Times New Roman"/>
          <w:b/>
          <w:sz w:val="24"/>
          <w:szCs w:val="24"/>
        </w:rPr>
        <w:t>S</w:t>
      </w:r>
    </w:p>
    <w:p w:rsidR="0010323B" w:rsidRPr="00EA48BD" w:rsidRDefault="0010323B" w:rsidP="00EA48BD">
      <w:pPr>
        <w:pStyle w:val="Antrats"/>
        <w:spacing w:after="0" w:line="240" w:lineRule="auto"/>
        <w:ind w:left="0" w:hanging="2"/>
        <w:jc w:val="center"/>
        <w:rPr>
          <w:rFonts w:ascii="Times New Roman" w:hAnsi="Times New Roman" w:cs="Times New Roman"/>
          <w:b/>
          <w:sz w:val="24"/>
          <w:szCs w:val="24"/>
        </w:rPr>
      </w:pPr>
    </w:p>
    <w:p w:rsidR="00B927AB" w:rsidRPr="00EA48BD" w:rsidRDefault="00967A6E" w:rsidP="00EA48BD">
      <w:pPr>
        <w:pStyle w:val="Antrats"/>
        <w:spacing w:after="0" w:line="240" w:lineRule="auto"/>
        <w:ind w:left="0" w:hanging="2"/>
        <w:jc w:val="center"/>
        <w:rPr>
          <w:rFonts w:ascii="Times New Roman" w:hAnsi="Times New Roman" w:cs="Times New Roman"/>
          <w:b/>
          <w:sz w:val="24"/>
          <w:szCs w:val="24"/>
        </w:rPr>
      </w:pPr>
      <w:r w:rsidRPr="00EA48BD">
        <w:rPr>
          <w:rFonts w:ascii="Times New Roman" w:hAnsi="Times New Roman" w:cs="Times New Roman"/>
          <w:b/>
          <w:sz w:val="24"/>
          <w:szCs w:val="24"/>
        </w:rPr>
        <w:t>I. BENDROSIOS NUOSTATOS</w:t>
      </w:r>
    </w:p>
    <w:p w:rsidR="0010323B" w:rsidRPr="00EA48BD" w:rsidRDefault="0010323B" w:rsidP="00EA48BD">
      <w:pPr>
        <w:pStyle w:val="Antrats"/>
        <w:spacing w:after="0" w:line="240" w:lineRule="auto"/>
        <w:ind w:left="0" w:hanging="2"/>
        <w:rPr>
          <w:rFonts w:ascii="Times New Roman" w:hAnsi="Times New Roman" w:cs="Times New Roman"/>
          <w:sz w:val="24"/>
          <w:szCs w:val="24"/>
        </w:rPr>
      </w:pP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 Mokinių individualios pažangos stebėjimo ir fiksavimo tvarkos aprašas (toliau vadinama – Aprašas) parengtas vadovaujantis Pradinio pagrindinio ir vidurinio  ugdymo bendrosiomis programomis, patvirtintomis Lietuvos Respublikos švietimo ir mokslo ministro 2022 m. rugpjūčio 24 d. Nr. V-1269, Mokinių, kurie mokosi pagal bendrojo ugdymo programas, mokymosi pasiekimų vertinimo ir vertinimo rezultatų panaudojimo tvarkos aprašu, patvirtintu 2023 m. rugpjūčio 31 d. įsakymu Nr. V-1125,  Nuosekliojo mokymosi pagal bendrojo ugdymo programas tvarkos aprašu, patvirtintu (Lietuvos Respublikos švietimo ir mokslo ministro 2005 m. balandžio 5 d. Nr. ISAK-556, suvestine redakcija 2024-10-11), Pradinio, pagrindinio ir vidurinio ugdymo programų aprašu (toliau – Ugdymo programų aprašas), patvirtintu Lietuvos Respublikos švietimo ir mokslo ministro 2023 m. balandžio 20 d. įsakymu Nr. V-570, Gerosios mokyklos koncepcija patvirtinta Lietuvos Respublikos švietimo ir mokslo ministro 2015 m. gruodžio 21 d. įsakymu Nr. V-1308.</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2. Aprašo paskirtis – nustatyti mokinių individualios pažangos pasiekimų ir pastangų stebėjimo, fiksavimo ir pagalbos mokiniui teikimo tvarką gimnazijoje.</w:t>
      </w:r>
    </w:p>
    <w:p w:rsidR="006B1942"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 xml:space="preserve">3. Tikslai: </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 xml:space="preserve">3.1. padėti mokiniui pažinti save, stebėti, apmąstyti ir valdyti savo mokymąsi, suprasti savo stipriąsias ir silpnąsias puses, kelti mokymosi tikslus; </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3.2 padėti mokiniui pastebėti ir šalinti mokymosi sprag</w:t>
      </w:r>
      <w:r w:rsidR="0010323B" w:rsidRPr="00EA48BD">
        <w:rPr>
          <w:rFonts w:ascii="Times New Roman" w:hAnsi="Times New Roman" w:cs="Times New Roman"/>
          <w:sz w:val="24"/>
          <w:szCs w:val="24"/>
        </w:rPr>
        <w:t>as, ieškoti reikiamos pagalbos.</w:t>
      </w:r>
    </w:p>
    <w:p w:rsidR="006B1942" w:rsidRPr="00EA48BD" w:rsidRDefault="006B1942" w:rsidP="00EA48BD">
      <w:pPr>
        <w:pStyle w:val="Antrats"/>
        <w:spacing w:after="0" w:line="240" w:lineRule="auto"/>
        <w:ind w:left="-2" w:firstLineChars="295" w:firstLine="708"/>
        <w:jc w:val="both"/>
        <w:rPr>
          <w:rFonts w:ascii="Times New Roman" w:hAnsi="Times New Roman" w:cs="Times New Roman"/>
          <w:sz w:val="24"/>
          <w:szCs w:val="24"/>
        </w:rPr>
      </w:pPr>
    </w:p>
    <w:p w:rsidR="00B927AB" w:rsidRPr="00EA48BD" w:rsidRDefault="00967A6E" w:rsidP="00EA48BD">
      <w:pPr>
        <w:pStyle w:val="Antrats"/>
        <w:spacing w:after="0" w:line="240" w:lineRule="auto"/>
        <w:ind w:left="0" w:hanging="2"/>
        <w:jc w:val="center"/>
        <w:rPr>
          <w:rFonts w:ascii="Times New Roman" w:hAnsi="Times New Roman" w:cs="Times New Roman"/>
          <w:b/>
          <w:sz w:val="24"/>
          <w:szCs w:val="24"/>
        </w:rPr>
      </w:pPr>
      <w:r w:rsidRPr="00EA48BD">
        <w:rPr>
          <w:rFonts w:ascii="Times New Roman" w:hAnsi="Times New Roman" w:cs="Times New Roman"/>
          <w:b/>
          <w:sz w:val="24"/>
          <w:szCs w:val="24"/>
        </w:rPr>
        <w:t>II. MOKINIŲ INDIVIDUALIOS PAŽANGOS STEBĖJIMO IR FIKSAVIMO TVARKA</w:t>
      </w:r>
    </w:p>
    <w:p w:rsidR="0010323B" w:rsidRPr="00EA48BD" w:rsidRDefault="0010323B" w:rsidP="00EA48BD">
      <w:pPr>
        <w:pStyle w:val="Antrats"/>
        <w:spacing w:after="0" w:line="240" w:lineRule="auto"/>
        <w:ind w:left="0" w:hanging="2"/>
        <w:rPr>
          <w:rFonts w:ascii="Times New Roman" w:hAnsi="Times New Roman" w:cs="Times New Roman"/>
          <w:sz w:val="24"/>
          <w:szCs w:val="24"/>
        </w:rPr>
      </w:pPr>
    </w:p>
    <w:p w:rsidR="006B1942"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4. 1–4 klasės mokiniai savo pažangą stebi individualios pažangos knygelėse, 5-GIV klasių mokiniai - elektroninėje mokinių pažangos stebėjimo platformoje mokiniupazanga.lt (toliau - platforma mokiniupazanga.lt).</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 xml:space="preserve">5. </w:t>
      </w:r>
      <w:r w:rsidRPr="00EA48BD">
        <w:rPr>
          <w:rFonts w:ascii="Times New Roman" w:hAnsi="Times New Roman" w:cs="Times New Roman"/>
          <w:b/>
          <w:sz w:val="24"/>
          <w:szCs w:val="24"/>
        </w:rPr>
        <w:t>Klasės vadovas:</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5.1</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kartą per mėnesį pildo 1–4 klasės mokinių individualios pažangos knygelę;</w:t>
      </w:r>
    </w:p>
    <w:p w:rsidR="00B927AB" w:rsidRPr="00EA48BD" w:rsidRDefault="0010323B"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 xml:space="preserve">5.2. </w:t>
      </w:r>
      <w:r w:rsidR="00967A6E" w:rsidRPr="00EA48BD">
        <w:rPr>
          <w:rFonts w:ascii="Times New Roman" w:hAnsi="Times New Roman" w:cs="Times New Roman"/>
          <w:sz w:val="24"/>
          <w:szCs w:val="24"/>
        </w:rPr>
        <w:t>rugsėjo pirmomis dienomis, pasibaigus pirmam  pusmečiui, organizuoja  klasės valandėles, kurių metu 5-GIV klasių mokiniai platformoje mokiniupazanga.lt išsikelia mokėjimo mokytis uždavinius, atsakydami į pateiktus klausimus:  1. Kurių dalykų mokymosi rezultatus pagerinsiu? 2. Ką darysiu, kad labiau įsitraukčiau į pamokas ir aktyviau jose dalyvaučiau? 3. Kaip tinkamai ruošiuosi pamokoms? 4. Kaip įveiksiu mokymosi sunkumus?</w:t>
      </w:r>
      <w:r w:rsidRPr="00EA48BD">
        <w:rPr>
          <w:rFonts w:ascii="Times New Roman" w:hAnsi="Times New Roman" w:cs="Times New Roman"/>
          <w:sz w:val="24"/>
          <w:szCs w:val="24"/>
        </w:rPr>
        <w:t>;</w:t>
      </w:r>
    </w:p>
    <w:p w:rsidR="006B1942"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5.3</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kartu su 5-GIV kl. mokiniais kiekvieno mėnesio paskutinę savaitę, kiekvieno pusmečio pabaigoje aptaria mokinių pasiekimus,  apibendrina padarytą pažangą; </w:t>
      </w:r>
    </w:p>
    <w:p w:rsidR="006B1942"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5.4</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su 5-GIV kl. mokiniais  I ir II pusmečio pabaigoje  elektroninio dienyno sistemoje TaMo (toliau - el. dienynas TaMo) skiltyje ,,Įsivertinimas” atlieka komunikavimo, kultūrinės, kūrybiškumo, pažinimo, pilietiškumo, skaitmeninės ir socialinės, emocinės ir sveikos gyvensenos kompetencijų įsivertinimą, kartu su klasės vadovu aptaria kompetencijų ugdymo tobulintinas sritis;</w:t>
      </w:r>
    </w:p>
    <w:p w:rsidR="006B1942"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5.5</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pirmosiomis rugsėjo dienomis supažindina auklėtinius su Šalčininkų Jano Sniadeckio gimnazijos mokinių individualios pažangos stebėjimo ir fiksavimo tvarkos aprašu;</w:t>
      </w:r>
    </w:p>
    <w:p w:rsidR="006B1942"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lastRenderedPageBreak/>
        <w:t>5.6</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nuolat stebi auklėtinių mokymosi rezultatus, lankomumą, pagyrimus/pastabas ar kitus </w:t>
      </w:r>
      <w:r w:rsidR="0010323B" w:rsidRPr="00EA48BD">
        <w:rPr>
          <w:rFonts w:ascii="Times New Roman" w:hAnsi="Times New Roman" w:cs="Times New Roman"/>
          <w:sz w:val="24"/>
          <w:szCs w:val="24"/>
        </w:rPr>
        <w:t>elgesį fiksuojančius dokumentus;</w:t>
      </w:r>
      <w:r w:rsidRPr="00EA48BD">
        <w:rPr>
          <w:rFonts w:ascii="Times New Roman" w:hAnsi="Times New Roman" w:cs="Times New Roman"/>
          <w:sz w:val="24"/>
          <w:szCs w:val="24"/>
        </w:rPr>
        <w:t xml:space="preserve"> </w:t>
      </w:r>
    </w:p>
    <w:p w:rsidR="006B1942" w:rsidRPr="00EA48BD" w:rsidRDefault="0010323B"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5.7. k</w:t>
      </w:r>
      <w:r w:rsidR="00967A6E" w:rsidRPr="00EA48BD">
        <w:rPr>
          <w:rFonts w:ascii="Times New Roman" w:hAnsi="Times New Roman" w:cs="Times New Roman"/>
          <w:sz w:val="24"/>
          <w:szCs w:val="24"/>
        </w:rPr>
        <w:t xml:space="preserve">iekvieno mėnesio paskutinę savaitę platformoje mokiniupazanga.lt įkelia mokinių einamojo mėnesio pažymių vidurkių ataskaitą; </w:t>
      </w:r>
    </w:p>
    <w:p w:rsidR="006B1942"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5.8</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organizuoja trišalius pokalbius su auklėtiniais bei jų tėvais, esant por</w:t>
      </w:r>
      <w:r w:rsidR="0010323B" w:rsidRPr="00EA48BD">
        <w:rPr>
          <w:rFonts w:ascii="Times New Roman" w:hAnsi="Times New Roman" w:cs="Times New Roman"/>
          <w:sz w:val="24"/>
          <w:szCs w:val="24"/>
        </w:rPr>
        <w:t>eikiui su mokytoju dalykininku,</w:t>
      </w:r>
      <w:r w:rsidRPr="00EA48BD">
        <w:rPr>
          <w:rFonts w:ascii="Times New Roman" w:hAnsi="Times New Roman" w:cs="Times New Roman"/>
          <w:sz w:val="24"/>
          <w:szCs w:val="24"/>
        </w:rPr>
        <w:t xml:space="preserve"> kurių metu aptariamos mokinių mokymosi sėkmės ir nesėkmės, savijauta, elgesys, formuluojami lūkesčiai ateinančiam mokymosi laikotarpiui. Individualūs pokalbiai organizuo</w:t>
      </w:r>
      <w:r w:rsidR="0010323B" w:rsidRPr="00EA48BD">
        <w:rPr>
          <w:rFonts w:ascii="Times New Roman" w:hAnsi="Times New Roman" w:cs="Times New Roman"/>
          <w:sz w:val="24"/>
          <w:szCs w:val="24"/>
        </w:rPr>
        <w:t>jami du kartus per mokslo metus.</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6</w:t>
      </w:r>
      <w:r w:rsidRPr="00EA48BD">
        <w:rPr>
          <w:rFonts w:ascii="Times New Roman" w:hAnsi="Times New Roman" w:cs="Times New Roman"/>
          <w:b/>
          <w:sz w:val="24"/>
          <w:szCs w:val="24"/>
        </w:rPr>
        <w:t>. Dalyko mokytojas:</w:t>
      </w:r>
    </w:p>
    <w:p w:rsidR="00B927AB" w:rsidRPr="00EA48BD" w:rsidRDefault="0010323B"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6.1. p</w:t>
      </w:r>
      <w:r w:rsidR="00967A6E" w:rsidRPr="00EA48BD">
        <w:rPr>
          <w:rFonts w:ascii="Times New Roman" w:hAnsi="Times New Roman" w:cs="Times New Roman"/>
          <w:sz w:val="24"/>
          <w:szCs w:val="24"/>
        </w:rPr>
        <w:t>irmųjų kiekvieno dalyko pamokų metu kartu su mokiniais aptaria ir suderina lūkesčius, kuriuos fiksuoja priimtinu būdu, kurių bus siekiama per I pusmetį. Taip pat numatomi konkretūs žingsniai, padėsiantys pasiekti šių tikslų;</w:t>
      </w:r>
    </w:p>
    <w:p w:rsidR="00B927AB" w:rsidRPr="00EA48BD" w:rsidRDefault="0010323B"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6.2. p</w:t>
      </w:r>
      <w:r w:rsidR="00967A6E" w:rsidRPr="00EA48BD">
        <w:rPr>
          <w:rFonts w:ascii="Times New Roman" w:hAnsi="Times New Roman" w:cs="Times New Roman"/>
          <w:sz w:val="24"/>
          <w:szCs w:val="24"/>
        </w:rPr>
        <w:t>asibaigus I pusmečiui, organizuoja savo dalyko įsivertinimo pamokas. Jų metu mokiniai išsikelia naujus lūkesčius II pusmečiui. Jei I pusmetyje uždaviniai nebuvo įgyvendinti, sutariama dėl papildomų veiksmų, kurie padės pasiekti norimų rezultatų II pusmetyje;</w:t>
      </w:r>
    </w:p>
    <w:p w:rsidR="00B927AB" w:rsidRPr="00EA48BD" w:rsidRDefault="0010323B"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6.3. m</w:t>
      </w:r>
      <w:r w:rsidR="00967A6E" w:rsidRPr="00EA48BD">
        <w:rPr>
          <w:rFonts w:ascii="Times New Roman" w:hAnsi="Times New Roman" w:cs="Times New Roman"/>
          <w:sz w:val="24"/>
          <w:szCs w:val="24"/>
        </w:rPr>
        <w:t>etodinėse grupėse du kartus per metus analizuojami mokomųjų dalykų mokymosi rezultatai ir pasiekimų pokyčių duomenys.</w:t>
      </w:r>
    </w:p>
    <w:p w:rsidR="006B1942"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7</w:t>
      </w:r>
      <w:r w:rsidRPr="00EA48BD">
        <w:rPr>
          <w:rFonts w:ascii="Times New Roman" w:hAnsi="Times New Roman" w:cs="Times New Roman"/>
          <w:b/>
          <w:sz w:val="24"/>
          <w:szCs w:val="24"/>
        </w:rPr>
        <w:t xml:space="preserve">. Mokinių tėvai </w:t>
      </w:r>
      <w:r w:rsidRPr="00EA48BD">
        <w:rPr>
          <w:rFonts w:ascii="Times New Roman" w:hAnsi="Times New Roman" w:cs="Times New Roman"/>
          <w:sz w:val="24"/>
          <w:szCs w:val="24"/>
        </w:rPr>
        <w:t>per el. dienyną TaMo, platformą mokiniupazanga.lt gauna aiškią ir savalaikę informaciją apie savo vaiko mokymąsi, pažangą bei pasiekimus ir kartu su mokytoju ir vaiku dalyvauja siekiant pažangos ugdymo(si) procese.</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8.</w:t>
      </w:r>
      <w:r w:rsidRPr="00EA48BD">
        <w:rPr>
          <w:rFonts w:ascii="Times New Roman" w:hAnsi="Times New Roman" w:cs="Times New Roman"/>
          <w:b/>
          <w:sz w:val="24"/>
          <w:szCs w:val="24"/>
        </w:rPr>
        <w:t xml:space="preserve"> Gimnazijos administracija:</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8.1</w:t>
      </w:r>
      <w:r w:rsidR="0010323B" w:rsidRPr="00EA48BD">
        <w:rPr>
          <w:rFonts w:ascii="Times New Roman" w:hAnsi="Times New Roman" w:cs="Times New Roman"/>
          <w:sz w:val="24"/>
          <w:szCs w:val="24"/>
        </w:rPr>
        <w:t>.</w:t>
      </w:r>
      <w:r w:rsidRPr="00EA48BD">
        <w:rPr>
          <w:rFonts w:ascii="Times New Roman" w:hAnsi="Times New Roman" w:cs="Times New Roman"/>
          <w:b/>
          <w:sz w:val="24"/>
          <w:szCs w:val="24"/>
        </w:rPr>
        <w:t xml:space="preserve"> </w:t>
      </w:r>
      <w:r w:rsidRPr="00EA48BD">
        <w:rPr>
          <w:rFonts w:ascii="Times New Roman" w:hAnsi="Times New Roman" w:cs="Times New Roman"/>
          <w:sz w:val="24"/>
          <w:szCs w:val="24"/>
        </w:rPr>
        <w:t xml:space="preserve"> kartą per mėnesį analizuoja ir lygina mokinių akademinius rezultatus pagal mokomuosius dalykus;</w:t>
      </w:r>
    </w:p>
    <w:p w:rsidR="006B1942"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8.2</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du kartus per metus organizuoja mokinių pažangos ir pasiekimų aptarimą, ieško būdų mokymosi proceso efektyvinimui;</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8.3</w:t>
      </w:r>
      <w:r w:rsidR="0010323B" w:rsidRPr="00EA48BD">
        <w:rPr>
          <w:rFonts w:ascii="Times New Roman" w:hAnsi="Times New Roman" w:cs="Times New Roman"/>
          <w:sz w:val="24"/>
          <w:szCs w:val="24"/>
        </w:rPr>
        <w:t>. vykdo</w:t>
      </w:r>
      <w:r w:rsidRPr="00EA48BD">
        <w:rPr>
          <w:rFonts w:ascii="Times New Roman" w:hAnsi="Times New Roman" w:cs="Times New Roman"/>
          <w:sz w:val="24"/>
          <w:szCs w:val="24"/>
        </w:rPr>
        <w:t xml:space="preserve"> individualios mokinio pažangos stebėjimo ir fiksavimo stebėseną.</w:t>
      </w:r>
    </w:p>
    <w:p w:rsidR="006B1942" w:rsidRPr="00EA48BD" w:rsidRDefault="006B1942" w:rsidP="00EA48BD">
      <w:pPr>
        <w:pStyle w:val="Antrats"/>
        <w:spacing w:after="0" w:line="240" w:lineRule="auto"/>
        <w:ind w:left="0" w:hanging="2"/>
        <w:rPr>
          <w:rFonts w:ascii="Times New Roman" w:hAnsi="Times New Roman" w:cs="Times New Roman"/>
          <w:sz w:val="24"/>
          <w:szCs w:val="24"/>
        </w:rPr>
      </w:pPr>
    </w:p>
    <w:p w:rsidR="006B1942" w:rsidRDefault="00967A6E" w:rsidP="00EA48BD">
      <w:pPr>
        <w:pStyle w:val="Antrats"/>
        <w:spacing w:after="0" w:line="240" w:lineRule="auto"/>
        <w:ind w:left="0" w:hanging="2"/>
        <w:jc w:val="center"/>
        <w:rPr>
          <w:rFonts w:ascii="Times New Roman" w:hAnsi="Times New Roman" w:cs="Times New Roman"/>
          <w:b/>
          <w:sz w:val="24"/>
          <w:szCs w:val="24"/>
        </w:rPr>
      </w:pPr>
      <w:r w:rsidRPr="00EA48BD">
        <w:rPr>
          <w:rFonts w:ascii="Times New Roman" w:hAnsi="Times New Roman" w:cs="Times New Roman"/>
          <w:b/>
          <w:sz w:val="24"/>
          <w:szCs w:val="24"/>
        </w:rPr>
        <w:t>III. MOKYMOSI  PAGALBOS TEIKIMAS</w:t>
      </w:r>
    </w:p>
    <w:p w:rsidR="00EA48BD" w:rsidRPr="00EA48BD" w:rsidRDefault="00EA48BD" w:rsidP="00EA48BD">
      <w:pPr>
        <w:pStyle w:val="Antrats"/>
        <w:spacing w:after="0" w:line="240" w:lineRule="auto"/>
        <w:ind w:left="0" w:hanging="2"/>
        <w:jc w:val="center"/>
        <w:rPr>
          <w:rFonts w:ascii="Times New Roman" w:hAnsi="Times New Roman" w:cs="Times New Roman"/>
          <w:b/>
          <w:sz w:val="24"/>
          <w:szCs w:val="24"/>
        </w:rPr>
      </w:pP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9. Mokymosi pagalba gimnazijoje teikiama kiekvienam mokiniui, kuriam ji reikalinga. Pagalba teikiama mokiniui:</w:t>
      </w:r>
    </w:p>
    <w:p w:rsidR="00B927AB" w:rsidRPr="00EA48BD" w:rsidRDefault="0010323B"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9.</w:t>
      </w:r>
      <w:r w:rsidR="00967A6E" w:rsidRPr="00EA48BD">
        <w:rPr>
          <w:rFonts w:ascii="Times New Roman" w:hAnsi="Times New Roman" w:cs="Times New Roman"/>
          <w:sz w:val="24"/>
          <w:szCs w:val="24"/>
        </w:rPr>
        <w:t>1</w:t>
      </w:r>
      <w:r w:rsidRPr="00EA48BD">
        <w:rPr>
          <w:rFonts w:ascii="Times New Roman" w:hAnsi="Times New Roman" w:cs="Times New Roman"/>
          <w:sz w:val="24"/>
          <w:szCs w:val="24"/>
        </w:rPr>
        <w:t xml:space="preserve">. </w:t>
      </w:r>
      <w:r w:rsidR="00967A6E" w:rsidRPr="00EA48BD">
        <w:rPr>
          <w:rFonts w:ascii="Times New Roman" w:hAnsi="Times New Roman" w:cs="Times New Roman"/>
          <w:sz w:val="24"/>
          <w:szCs w:val="24"/>
        </w:rPr>
        <w:t>dėl ligos praleidusiam dalį pamokų;</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9.2</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gavusiam du iš eilės nepatenkinamus kurio nors dalyko įvertinimus;</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9.3</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jei pasiekimų lygis (vieno ar kelių dalykų) žemesnis nei numatyta Pradinio,  pagrindinio ir vidurinio  ugdymo bendrosiose programose ir mokinys nedaro pažangos;</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9.4. jei nacionalinio mokinių pasiekimų patikrinimo metu nepasiekiamas patenkinamas lygmuo;</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9.5</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jei jo pasiekimai yra aukščiausio lygmens ir (ar) jei jis siekia domėtis pasirinkta mokymosi sritimi;</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9.6</w:t>
      </w:r>
      <w:r w:rsidR="0010323B" w:rsidRPr="00EA48BD">
        <w:rPr>
          <w:rFonts w:ascii="Times New Roman" w:hAnsi="Times New Roman" w:cs="Times New Roman"/>
          <w:sz w:val="24"/>
          <w:szCs w:val="24"/>
        </w:rPr>
        <w:t>.</w:t>
      </w:r>
      <w:r w:rsidRPr="00EA48BD">
        <w:rPr>
          <w:rFonts w:ascii="Times New Roman" w:hAnsi="Times New Roman" w:cs="Times New Roman"/>
          <w:sz w:val="24"/>
          <w:szCs w:val="24"/>
        </w:rPr>
        <w:t xml:space="preserve"> kai mokinys susiduria su mokymosi sunkumais dėl ekonominių, socialinių, kultūrinių priežasčių, specialiųjų ugdymosi poreikių, elgesio ir emocijų sutrikimų; </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9.7</w:t>
      </w:r>
      <w:r w:rsidR="0010323B" w:rsidRPr="00EA48BD">
        <w:rPr>
          <w:rFonts w:ascii="Times New Roman" w:hAnsi="Times New Roman" w:cs="Times New Roman"/>
          <w:sz w:val="24"/>
          <w:szCs w:val="24"/>
        </w:rPr>
        <w:t>. kai mokinys grįžta iš užsienio.</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10. Gimnazija ugdymo procese laiku užtikrina sisteminę mokymosi pagalbą, kuri apima: žemų pasiekimų prevenciją, intervenciją sprendžiant iškilusias problemas:</w:t>
      </w:r>
    </w:p>
    <w:p w:rsidR="00B927AB" w:rsidRPr="00EA48BD" w:rsidRDefault="0010323B"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10.</w:t>
      </w:r>
      <w:r w:rsidR="00967A6E" w:rsidRPr="00EA48BD">
        <w:rPr>
          <w:rFonts w:ascii="Times New Roman" w:hAnsi="Times New Roman" w:cs="Times New Roman"/>
          <w:sz w:val="24"/>
          <w:szCs w:val="24"/>
        </w:rPr>
        <w:t>1. pirmiausia pamokoje kaip grįžtamasis ryšys, pagal jį koreguojamas mokinio mokymasis, pritaikant tinkamas mokymo (si) užduotis, metodikas ir kt.;</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10.2</w:t>
      </w:r>
      <w:r w:rsidR="0010323B" w:rsidRPr="00EA48BD">
        <w:rPr>
          <w:rFonts w:ascii="Times New Roman" w:hAnsi="Times New Roman" w:cs="Times New Roman"/>
          <w:sz w:val="24"/>
          <w:szCs w:val="24"/>
        </w:rPr>
        <w:t xml:space="preserve">. </w:t>
      </w:r>
      <w:r w:rsidRPr="00EA48BD">
        <w:rPr>
          <w:rFonts w:ascii="Times New Roman" w:hAnsi="Times New Roman" w:cs="Times New Roman"/>
          <w:sz w:val="24"/>
          <w:szCs w:val="24"/>
        </w:rPr>
        <w:t>skiriant konsultacijas pagal patvirtintą konsultacijų tvarkaraštį, kurių trukmę nustato dalyką mokantis mokytojas pagal mokymosi pagalbos poreikį;</w:t>
      </w:r>
    </w:p>
    <w:p w:rsidR="00B927AB" w:rsidRPr="00EA48BD" w:rsidRDefault="0010323B"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 xml:space="preserve">10.3. </w:t>
      </w:r>
      <w:r w:rsidR="00967A6E" w:rsidRPr="00EA48BD">
        <w:rPr>
          <w:rFonts w:ascii="Times New Roman" w:hAnsi="Times New Roman" w:cs="Times New Roman"/>
          <w:sz w:val="24"/>
          <w:szCs w:val="24"/>
        </w:rPr>
        <w:t>jei konsultacijos nebuvo efektyvios, dalyko mokytojas kartu su klasės vadovu, mokiniu ir tėvais (globėjais) pildo Mokinio, turinčio mokymosi sunkumų, individualios pagalbos plano formą</w:t>
      </w:r>
      <w:r w:rsidRPr="00EA48BD">
        <w:rPr>
          <w:rFonts w:ascii="Times New Roman" w:hAnsi="Times New Roman" w:cs="Times New Roman"/>
          <w:sz w:val="24"/>
          <w:szCs w:val="24"/>
        </w:rPr>
        <w:t>.</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11. Klasės vadovas informuoja tėvus apie problemą ir numatomą pagalbą.</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lastRenderedPageBreak/>
        <w:t>12. Jeigu po nustatyto laikotarpio mokinys nepadaro pažangos, kreipiamasi į VGK.</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13. VGK nutarimu paskiriamas asmuo, atsakingas už mokymosi pasiekimų stebėsenos koordinavimą ir mokymosi pagalbos teikimo organizavimą.</w:t>
      </w:r>
    </w:p>
    <w:p w:rsidR="00B34857" w:rsidRPr="00EA48BD" w:rsidRDefault="00B34857" w:rsidP="00EA48BD">
      <w:pPr>
        <w:pStyle w:val="Antrats"/>
        <w:spacing w:after="0" w:line="240" w:lineRule="auto"/>
        <w:ind w:left="0" w:hanging="2"/>
        <w:rPr>
          <w:rFonts w:ascii="Times New Roman" w:hAnsi="Times New Roman" w:cs="Times New Roman"/>
          <w:sz w:val="24"/>
          <w:szCs w:val="24"/>
        </w:rPr>
      </w:pPr>
    </w:p>
    <w:p w:rsidR="00B927AB" w:rsidRPr="00EA48BD" w:rsidRDefault="00967A6E" w:rsidP="00EA48BD">
      <w:pPr>
        <w:pStyle w:val="Antrats"/>
        <w:spacing w:after="0" w:line="240" w:lineRule="auto"/>
        <w:ind w:left="0" w:hanging="2"/>
        <w:jc w:val="center"/>
        <w:rPr>
          <w:rFonts w:ascii="Times New Roman" w:hAnsi="Times New Roman" w:cs="Times New Roman"/>
          <w:b/>
          <w:sz w:val="24"/>
          <w:szCs w:val="24"/>
        </w:rPr>
      </w:pPr>
      <w:r w:rsidRPr="00EA48BD">
        <w:rPr>
          <w:rFonts w:ascii="Times New Roman" w:hAnsi="Times New Roman" w:cs="Times New Roman"/>
          <w:b/>
          <w:sz w:val="24"/>
          <w:szCs w:val="24"/>
        </w:rPr>
        <w:t>III. INFORMAVIMAS APIE MOKINIŲ INDIVIDUALIOS PAŽANGOS STEBĖJIMO IR FIKSAVIMO PAŽANGĄ</w:t>
      </w:r>
    </w:p>
    <w:p w:rsidR="0010323B" w:rsidRPr="00EA48BD" w:rsidRDefault="0010323B" w:rsidP="00EA48BD">
      <w:pPr>
        <w:pStyle w:val="Antrats"/>
        <w:spacing w:after="0" w:line="240" w:lineRule="auto"/>
        <w:ind w:left="0" w:hanging="2"/>
        <w:rPr>
          <w:rFonts w:ascii="Times New Roman" w:hAnsi="Times New Roman" w:cs="Times New Roman"/>
          <w:sz w:val="24"/>
          <w:szCs w:val="24"/>
        </w:rPr>
      </w:pP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14. Klasės vadovai, dalykų mokytojai informuoja tėvus apie mokinių pasiekimus ir individualią pažangą: el. dienyne TaMo, platformoje mokiniupazanga.lt, individualių susitikimų su tėvais metu, telefonu ir raštiškai.</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15. Tėvai, iš anksto susitarę su dalyko mokytoju, gali aptarti  mokinio lan</w:t>
      </w:r>
      <w:r w:rsidR="0010323B" w:rsidRPr="00EA48BD">
        <w:rPr>
          <w:rFonts w:ascii="Times New Roman" w:hAnsi="Times New Roman" w:cs="Times New Roman"/>
          <w:sz w:val="24"/>
          <w:szCs w:val="24"/>
        </w:rPr>
        <w:t>komumą, pasiekimus ir pastangas.</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16. Klasės vadovai ir dalykų mokytojai  kartą per savaitę, naudodamiesi Google diske bendrinama forma, informuoja gimnazijos administraciją, pagalbos mokiniui specialistus apie mokinius, turinčius mokymosi sunkumų.</w:t>
      </w:r>
    </w:p>
    <w:p w:rsidR="0010323B" w:rsidRPr="00EA48BD" w:rsidRDefault="0010323B" w:rsidP="00EA48BD">
      <w:pPr>
        <w:pStyle w:val="Antrats"/>
        <w:spacing w:after="0" w:line="240" w:lineRule="auto"/>
        <w:ind w:left="0" w:hanging="2"/>
        <w:rPr>
          <w:rFonts w:ascii="Times New Roman" w:hAnsi="Times New Roman" w:cs="Times New Roman"/>
          <w:sz w:val="24"/>
          <w:szCs w:val="24"/>
        </w:rPr>
      </w:pPr>
    </w:p>
    <w:p w:rsidR="00B927AB" w:rsidRPr="00EA48BD" w:rsidRDefault="00967A6E" w:rsidP="00EA48BD">
      <w:pPr>
        <w:pStyle w:val="Antrats"/>
        <w:spacing w:after="0" w:line="240" w:lineRule="auto"/>
        <w:ind w:left="0" w:hanging="2"/>
        <w:jc w:val="center"/>
        <w:rPr>
          <w:rFonts w:ascii="Times New Roman" w:hAnsi="Times New Roman" w:cs="Times New Roman"/>
          <w:b/>
          <w:sz w:val="24"/>
          <w:szCs w:val="24"/>
        </w:rPr>
      </w:pPr>
      <w:r w:rsidRPr="00EA48BD">
        <w:rPr>
          <w:rFonts w:ascii="Times New Roman" w:hAnsi="Times New Roman" w:cs="Times New Roman"/>
          <w:b/>
          <w:sz w:val="24"/>
          <w:szCs w:val="24"/>
        </w:rPr>
        <w:t>IV. BAIGIAMOSIOS NUOSTATOS</w:t>
      </w:r>
    </w:p>
    <w:p w:rsidR="0010323B" w:rsidRPr="00EA48BD" w:rsidRDefault="0010323B" w:rsidP="00EA48BD">
      <w:pPr>
        <w:pStyle w:val="Antrats"/>
        <w:spacing w:after="0" w:line="240" w:lineRule="auto"/>
        <w:ind w:left="0" w:hanging="2"/>
        <w:rPr>
          <w:rFonts w:ascii="Times New Roman" w:hAnsi="Times New Roman" w:cs="Times New Roman"/>
          <w:b/>
          <w:sz w:val="24"/>
          <w:szCs w:val="24"/>
        </w:rPr>
      </w:pPr>
    </w:p>
    <w:p w:rsidR="00B927AB" w:rsidRPr="00EA48BD" w:rsidRDefault="00967A6E" w:rsidP="00EA48BD">
      <w:pPr>
        <w:pStyle w:val="Antrats"/>
        <w:spacing w:after="0" w:line="240" w:lineRule="auto"/>
        <w:ind w:left="-2" w:firstLineChars="295" w:firstLine="708"/>
        <w:jc w:val="both"/>
        <w:rPr>
          <w:rFonts w:ascii="Times New Roman" w:hAnsi="Times New Roman" w:cs="Times New Roman"/>
          <w:b/>
          <w:sz w:val="24"/>
          <w:szCs w:val="24"/>
        </w:rPr>
      </w:pPr>
      <w:r w:rsidRPr="00EA48BD">
        <w:rPr>
          <w:rFonts w:ascii="Times New Roman" w:hAnsi="Times New Roman" w:cs="Times New Roman"/>
          <w:sz w:val="24"/>
          <w:szCs w:val="24"/>
        </w:rPr>
        <w:t>17.</w:t>
      </w:r>
      <w:r w:rsidR="0010323B" w:rsidRPr="00EA48BD">
        <w:rPr>
          <w:rFonts w:ascii="Times New Roman" w:hAnsi="Times New Roman" w:cs="Times New Roman"/>
          <w:sz w:val="24"/>
          <w:szCs w:val="24"/>
        </w:rPr>
        <w:t xml:space="preserve">  </w:t>
      </w:r>
      <w:r w:rsidRPr="00EA48BD">
        <w:rPr>
          <w:rFonts w:ascii="Times New Roman" w:hAnsi="Times New Roman" w:cs="Times New Roman"/>
          <w:sz w:val="24"/>
          <w:szCs w:val="24"/>
        </w:rPr>
        <w:t>Mokinių  pažangos stebėjimas ir fiksavimas yra viena iš gimnazijos mokinių skatinimo ir mokymo mokytis priemonių. Mokinys mokosi įžvelgti savo veiklos stiprybes, tobulintas sritis ir mokymosi spragas. Tai padeda jam ugdyti savarankiško darbo įgūdžius, įpareigoja mokinį prisiimti atsakomybę už savo mokymąsi.</w:t>
      </w:r>
      <w:r w:rsidRPr="00EA48BD">
        <w:rPr>
          <w:rFonts w:ascii="Times New Roman" w:hAnsi="Times New Roman" w:cs="Times New Roman"/>
          <w:b/>
          <w:sz w:val="24"/>
          <w:szCs w:val="24"/>
        </w:rPr>
        <w:t xml:space="preserve"> </w:t>
      </w:r>
    </w:p>
    <w:p w:rsidR="00B927AB" w:rsidRPr="00EA48BD" w:rsidRDefault="00967A6E" w:rsidP="00EA48BD">
      <w:pPr>
        <w:pStyle w:val="Antrats"/>
        <w:spacing w:after="0" w:line="240" w:lineRule="auto"/>
        <w:ind w:left="-2" w:firstLineChars="295" w:firstLine="708"/>
        <w:jc w:val="both"/>
        <w:rPr>
          <w:rFonts w:ascii="Times New Roman" w:hAnsi="Times New Roman" w:cs="Times New Roman"/>
          <w:sz w:val="24"/>
          <w:szCs w:val="24"/>
        </w:rPr>
      </w:pPr>
      <w:r w:rsidRPr="00EA48BD">
        <w:rPr>
          <w:rFonts w:ascii="Times New Roman" w:hAnsi="Times New Roman" w:cs="Times New Roman"/>
          <w:sz w:val="24"/>
          <w:szCs w:val="24"/>
        </w:rPr>
        <w:t>18. Mokinio pažanga laikoma padaryta, jei įvertinimas lieka tas pats ar yra aukštesnis.</w:t>
      </w:r>
    </w:p>
    <w:p w:rsidR="0010323B" w:rsidRPr="00EA48BD" w:rsidRDefault="0010323B" w:rsidP="00EA48BD">
      <w:pPr>
        <w:pStyle w:val="Antrats"/>
        <w:spacing w:after="0" w:line="240" w:lineRule="auto"/>
        <w:ind w:left="0" w:hanging="2"/>
        <w:rPr>
          <w:rFonts w:ascii="Times New Roman" w:hAnsi="Times New Roman" w:cs="Times New Roman"/>
          <w:sz w:val="24"/>
          <w:szCs w:val="24"/>
        </w:rPr>
      </w:pPr>
    </w:p>
    <w:p w:rsidR="00B927AB" w:rsidRPr="00EA48BD" w:rsidRDefault="0010323B" w:rsidP="00EA48BD">
      <w:pPr>
        <w:pStyle w:val="Antrats"/>
        <w:spacing w:after="0" w:line="240" w:lineRule="auto"/>
        <w:ind w:left="0" w:hanging="2"/>
        <w:jc w:val="center"/>
        <w:rPr>
          <w:rFonts w:ascii="Times New Roman" w:hAnsi="Times New Roman" w:cs="Times New Roman"/>
          <w:sz w:val="24"/>
          <w:szCs w:val="24"/>
        </w:rPr>
      </w:pPr>
      <w:r w:rsidRPr="00EA48BD">
        <w:rPr>
          <w:rFonts w:ascii="Times New Roman" w:hAnsi="Times New Roman" w:cs="Times New Roman"/>
          <w:sz w:val="24"/>
          <w:szCs w:val="24"/>
        </w:rPr>
        <w:t>________________</w:t>
      </w:r>
      <w:r w:rsidR="00967A6E" w:rsidRPr="00EA48BD">
        <w:rPr>
          <w:rFonts w:ascii="Times New Roman" w:hAnsi="Times New Roman" w:cs="Times New Roman"/>
          <w:noProof/>
          <w:sz w:val="24"/>
          <w:szCs w:val="24"/>
          <w:lang w:val="en-GB" w:eastAsia="en-GB"/>
        </w:rPr>
        <mc:AlternateContent>
          <mc:Choice Requires="wpg">
            <w:drawing>
              <wp:anchor distT="0" distB="0" distL="114300" distR="114300" simplePos="0" relativeHeight="251658240" behindDoc="0" locked="0" layoutInCell="1" hidden="0" allowOverlap="1" wp14:anchorId="5FF9305E" wp14:editId="75C16993">
                <wp:simplePos x="0" y="0"/>
                <wp:positionH relativeFrom="column">
                  <wp:posOffset>9677400</wp:posOffset>
                </wp:positionH>
                <wp:positionV relativeFrom="paragraph">
                  <wp:posOffset>6540500</wp:posOffset>
                </wp:positionV>
                <wp:extent cx="360045" cy="232410"/>
                <wp:effectExtent l="0" t="0" r="0" b="0"/>
                <wp:wrapNone/>
                <wp:docPr id="1" name="Stačiakampis 1"/>
                <wp:cNvGraphicFramePr/>
                <a:graphic xmlns:a="http://schemas.openxmlformats.org/drawingml/2006/main">
                  <a:graphicData uri="http://schemas.microsoft.com/office/word/2010/wordprocessingShape">
                    <wps:wsp>
                      <wps:cNvSpPr/>
                      <wps:spPr>
                        <a:xfrm>
                          <a:off x="5170740" y="3668558"/>
                          <a:ext cx="350520" cy="222885"/>
                        </a:xfrm>
                        <a:prstGeom prst="rect">
                          <a:avLst/>
                        </a:prstGeom>
                        <a:solidFill>
                          <a:srgbClr val="FFFFFF"/>
                        </a:solidFill>
                        <a:ln>
                          <a:noFill/>
                        </a:ln>
                      </wps:spPr>
                      <wps:txbx>
                        <w:txbxContent>
                          <w:p w:rsidR="00B927AB" w:rsidRDefault="00967A6E">
                            <w:pPr>
                              <w:spacing w:line="275" w:lineRule="auto"/>
                              <w:ind w:left="0" w:hanging="2"/>
                            </w:pPr>
                            <w:r>
                              <w:rPr>
                                <w:rFonts w:ascii="Arial" w:eastAsia="Arial" w:hAnsi="Arial" w:cs="Arial"/>
                                <w:color w:val="000000"/>
                              </w:rPr>
                              <w:t>5</w:t>
                            </w:r>
                          </w:p>
                          <w:p w:rsidR="00B927AB" w:rsidRDefault="00B927AB">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9677400</wp:posOffset>
                </wp:positionH>
                <wp:positionV relativeFrom="paragraph">
                  <wp:posOffset>6540500</wp:posOffset>
                </wp:positionV>
                <wp:extent cx="360045" cy="23241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60045" cy="232410"/>
                        </a:xfrm>
                        <a:prstGeom prst="rect"/>
                        <a:ln/>
                      </pic:spPr>
                    </pic:pic>
                  </a:graphicData>
                </a:graphic>
              </wp:anchor>
            </w:drawing>
          </mc:Fallback>
        </mc:AlternateContent>
      </w:r>
    </w:p>
    <w:sectPr w:rsidR="00B927AB" w:rsidRPr="00EA48BD" w:rsidSect="00EA48BD">
      <w:headerReference w:type="default" r:id="rId9"/>
      <w:footerReference w:type="default" r:id="rId10"/>
      <w:pgSz w:w="11906" w:h="16838"/>
      <w:pgMar w:top="488" w:right="567" w:bottom="426" w:left="1701" w:header="567" w:footer="0" w:gutter="0"/>
      <w:pgNumType w:start="1"/>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C82" w:rsidRDefault="005D0C82">
      <w:pPr>
        <w:spacing w:after="0" w:line="240" w:lineRule="auto"/>
        <w:ind w:left="0" w:hanging="2"/>
      </w:pPr>
      <w:r>
        <w:separator/>
      </w:r>
    </w:p>
  </w:endnote>
  <w:endnote w:type="continuationSeparator" w:id="0">
    <w:p w:rsidR="005D0C82" w:rsidRDefault="005D0C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AB" w:rsidRDefault="00B927AB">
    <w:pPr>
      <w:pBdr>
        <w:top w:val="nil"/>
        <w:left w:val="nil"/>
        <w:bottom w:val="nil"/>
        <w:right w:val="nil"/>
        <w:between w:val="nil"/>
      </w:pBdr>
      <w:tabs>
        <w:tab w:val="center" w:pos="4680"/>
        <w:tab w:val="right" w:pos="9360"/>
      </w:tabs>
      <w:ind w:left="0" w:hanging="2"/>
      <w:jc w:val="right"/>
      <w:rPr>
        <w:color w:val="000000"/>
      </w:rPr>
    </w:pPr>
  </w:p>
  <w:p w:rsidR="00B927AB" w:rsidRDefault="00B927AB">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C82" w:rsidRDefault="005D0C82">
      <w:pPr>
        <w:spacing w:after="0" w:line="240" w:lineRule="auto"/>
        <w:ind w:left="0" w:hanging="2"/>
      </w:pPr>
      <w:r>
        <w:separator/>
      </w:r>
    </w:p>
  </w:footnote>
  <w:footnote w:type="continuationSeparator" w:id="0">
    <w:p w:rsidR="005D0C82" w:rsidRDefault="005D0C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7AB" w:rsidRDefault="00967A6E">
    <w:pPr>
      <w:pBdr>
        <w:top w:val="nil"/>
        <w:left w:val="nil"/>
        <w:bottom w:val="nil"/>
        <w:right w:val="nil"/>
        <w:between w:val="nil"/>
      </w:pBdr>
      <w:tabs>
        <w:tab w:val="center" w:pos="4680"/>
        <w:tab w:val="right" w:pos="9360"/>
      </w:tabs>
      <w:ind w:left="0" w:hanging="2"/>
      <w:jc w:val="center"/>
      <w:rPr>
        <w:color w:val="000000"/>
      </w:rPr>
    </w:pPr>
    <w:r>
      <w:rPr>
        <w:color w:val="000000"/>
      </w:rPr>
      <w:fldChar w:fldCharType="begin"/>
    </w:r>
    <w:r>
      <w:rPr>
        <w:color w:val="000000"/>
      </w:rPr>
      <w:instrText>PAGE</w:instrText>
    </w:r>
    <w:r>
      <w:rPr>
        <w:color w:val="000000"/>
      </w:rPr>
      <w:fldChar w:fldCharType="separate"/>
    </w:r>
    <w:r w:rsidR="00C1541A">
      <w:rPr>
        <w:noProof/>
        <w:color w:val="000000"/>
      </w:rPr>
      <w:t>1</w:t>
    </w:r>
    <w:r>
      <w:rPr>
        <w:color w:val="000000"/>
      </w:rPr>
      <w:fldChar w:fldCharType="end"/>
    </w:r>
  </w:p>
  <w:p w:rsidR="00B927AB" w:rsidRDefault="00B927AB">
    <w:pPr>
      <w:pBdr>
        <w:top w:val="nil"/>
        <w:left w:val="nil"/>
        <w:bottom w:val="nil"/>
        <w:right w:val="nil"/>
        <w:between w:val="nil"/>
      </w:pBdr>
      <w:tabs>
        <w:tab w:val="center" w:pos="4680"/>
        <w:tab w:val="right" w:pos="9360"/>
      </w:tabs>
      <w:ind w:left="0" w:hanging="2"/>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AB"/>
    <w:rsid w:val="0010323B"/>
    <w:rsid w:val="005D0C82"/>
    <w:rsid w:val="006B1942"/>
    <w:rsid w:val="008612E4"/>
    <w:rsid w:val="00967A6E"/>
    <w:rsid w:val="00B232F9"/>
    <w:rsid w:val="00B34857"/>
    <w:rsid w:val="00B927AB"/>
    <w:rsid w:val="00C1541A"/>
    <w:rsid w:val="00EA48BD"/>
    <w:rsid w:val="00F866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263A"/>
  <w15:docId w15:val="{30FFC489-9A11-4E5A-985D-359A899D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ind w:leftChars="-1" w:left="-1" w:hangingChars="1" w:hanging="1"/>
      <w:textDirection w:val="btLr"/>
      <w:textAlignment w:val="top"/>
      <w:outlineLvl w:val="0"/>
    </w:pPr>
    <w:rPr>
      <w:position w:val="-1"/>
      <w:lang w:eastAsia="en-US"/>
    </w:rPr>
  </w:style>
  <w:style w:type="paragraph" w:styleId="Antrat1">
    <w:name w:val="heading 1"/>
    <w:basedOn w:val="prastasis"/>
    <w:next w:val="prastasis"/>
    <w:pPr>
      <w:keepNext/>
      <w:keepLines/>
      <w:spacing w:before="480" w:after="12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prastasiniatinklio">
    <w:name w:val="Normal (Web)"/>
    <w:basedOn w:val="prastasis"/>
    <w:qFormat/>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Antrats">
    <w:name w:val="header"/>
    <w:basedOn w:val="prastasis"/>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lang w:val="lt-LT"/>
    </w:rPr>
  </w:style>
  <w:style w:type="paragraph" w:styleId="Porat">
    <w:name w:val="footer"/>
    <w:basedOn w:val="prastasis"/>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lang w:val="lt-LT"/>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pdQ37tmb4uq/Mx8dtLiBHOAbQ==">CgMxLjA4AHIhMUl3RDlTaGZ5Y1REcnBLUGNpNU5vVkc3Q2RwZTRabDdR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584684-8741-4AB5-AE37-9216D0F7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6625</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Erpas</dc:creator>
  <cp:lastModifiedBy>VioletaS6 B</cp:lastModifiedBy>
  <cp:revision>2</cp:revision>
  <dcterms:created xsi:type="dcterms:W3CDTF">2025-01-17T14:08:00Z</dcterms:created>
  <dcterms:modified xsi:type="dcterms:W3CDTF">2025-01-17T14:08:00Z</dcterms:modified>
</cp:coreProperties>
</file>